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D062" w14:textId="7EE8D41E" w:rsidR="003D51F0" w:rsidRDefault="00A56871">
      <w:pPr>
        <w:pStyle w:val="BodyText"/>
        <w:ind w:left="4108"/>
        <w:rPr>
          <w:sz w:val="20"/>
        </w:rPr>
      </w:pPr>
      <w:r>
        <w:rPr>
          <w:noProof/>
          <w:sz w:val="20"/>
        </w:rPr>
        <w:drawing>
          <wp:inline distT="0" distB="0" distL="0" distR="0" wp14:anchorId="1EB11088" wp14:editId="451E7DA2">
            <wp:extent cx="2497157" cy="676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97157" cy="676275"/>
                    </a:xfrm>
                    <a:prstGeom prst="rect">
                      <a:avLst/>
                    </a:prstGeom>
                  </pic:spPr>
                </pic:pic>
              </a:graphicData>
            </a:graphic>
          </wp:inline>
        </w:drawing>
      </w:r>
    </w:p>
    <w:p w14:paraId="3C41FA6C" w14:textId="77777777" w:rsidR="003D51F0" w:rsidRDefault="003D51F0">
      <w:pPr>
        <w:pStyle w:val="BodyText"/>
        <w:rPr>
          <w:sz w:val="20"/>
        </w:rPr>
      </w:pPr>
    </w:p>
    <w:p w14:paraId="4A30CB43" w14:textId="77777777" w:rsidR="003D51F0" w:rsidRDefault="003D51F0">
      <w:pPr>
        <w:pStyle w:val="BodyText"/>
        <w:rPr>
          <w:sz w:val="20"/>
        </w:rPr>
      </w:pPr>
    </w:p>
    <w:p w14:paraId="4CF2B4DD" w14:textId="77777777" w:rsidR="003D51F0" w:rsidRDefault="003D51F0">
      <w:pPr>
        <w:pStyle w:val="BodyText"/>
        <w:rPr>
          <w:sz w:val="20"/>
        </w:rPr>
      </w:pPr>
    </w:p>
    <w:p w14:paraId="16114EDD" w14:textId="77777777" w:rsidR="003D51F0" w:rsidRDefault="003D51F0">
      <w:pPr>
        <w:pStyle w:val="BodyText"/>
        <w:rPr>
          <w:sz w:val="20"/>
        </w:rPr>
      </w:pPr>
    </w:p>
    <w:p w14:paraId="310B4030" w14:textId="77777777" w:rsidR="003D51F0" w:rsidRDefault="003D51F0">
      <w:pPr>
        <w:pStyle w:val="BodyText"/>
        <w:spacing w:before="6"/>
        <w:rPr>
          <w:sz w:val="16"/>
        </w:rPr>
      </w:pPr>
    </w:p>
    <w:p w14:paraId="17AA4B5B" w14:textId="31B460C1" w:rsidR="003D51F0" w:rsidRDefault="00917C7C" w:rsidP="00E15573">
      <w:pPr>
        <w:spacing w:before="85"/>
        <w:ind w:left="1385" w:right="1481"/>
        <w:jc w:val="center"/>
        <w:rPr>
          <w:b/>
          <w:sz w:val="36"/>
        </w:rPr>
      </w:pPr>
      <w:r>
        <w:rPr>
          <w:b/>
          <w:sz w:val="36"/>
        </w:rPr>
        <w:t xml:space="preserve">2024 </w:t>
      </w:r>
      <w:r w:rsidR="00A56871">
        <w:rPr>
          <w:b/>
          <w:sz w:val="36"/>
        </w:rPr>
        <w:t>Request for Applications</w:t>
      </w:r>
    </w:p>
    <w:p w14:paraId="574CCBE7" w14:textId="628F77B2" w:rsidR="00E15573" w:rsidRDefault="00917C7C" w:rsidP="00E15573">
      <w:pPr>
        <w:pStyle w:val="Heading2"/>
        <w:spacing w:before="314"/>
        <w:ind w:left="3989" w:right="2390" w:hanging="2635"/>
        <w:contextualSpacing/>
        <w:jc w:val="center"/>
        <w:rPr>
          <w:u w:val="none"/>
        </w:rPr>
      </w:pPr>
      <w:r>
        <w:rPr>
          <w:u w:val="none"/>
        </w:rPr>
        <w:t>Th</w:t>
      </w:r>
      <w:r w:rsidR="00217AC8">
        <w:rPr>
          <w:u w:val="none"/>
        </w:rPr>
        <w:t>e Tri-Institutional</w:t>
      </w:r>
      <w:r>
        <w:rPr>
          <w:u w:val="none"/>
        </w:rPr>
        <w:t xml:space="preserve"> </w:t>
      </w:r>
      <w:r w:rsidR="00A56871">
        <w:rPr>
          <w:u w:val="none"/>
        </w:rPr>
        <w:t xml:space="preserve">Clinical </w:t>
      </w:r>
      <w:r w:rsidR="00E260E7">
        <w:rPr>
          <w:u w:val="none"/>
        </w:rPr>
        <w:t xml:space="preserve">and </w:t>
      </w:r>
      <w:r w:rsidR="00A56871">
        <w:rPr>
          <w:u w:val="none"/>
        </w:rPr>
        <w:t xml:space="preserve">Translational </w:t>
      </w:r>
      <w:r w:rsidR="00E260E7">
        <w:rPr>
          <w:u w:val="none"/>
        </w:rPr>
        <w:t>Research</w:t>
      </w:r>
    </w:p>
    <w:p w14:paraId="73FFACB2" w14:textId="2B2576D6" w:rsidR="00917C7C" w:rsidRDefault="00A56871" w:rsidP="00E15573">
      <w:pPr>
        <w:pStyle w:val="Heading2"/>
        <w:spacing w:before="314"/>
        <w:ind w:left="3989" w:right="2390" w:hanging="2635"/>
        <w:contextualSpacing/>
        <w:jc w:val="center"/>
        <w:rPr>
          <w:u w:val="none"/>
        </w:rPr>
      </w:pPr>
      <w:r>
        <w:rPr>
          <w:u w:val="none"/>
        </w:rPr>
        <w:t>Pilo</w:t>
      </w:r>
      <w:r w:rsidR="00EB61D8">
        <w:rPr>
          <w:u w:val="none"/>
        </w:rPr>
        <w:t xml:space="preserve">t </w:t>
      </w:r>
      <w:r>
        <w:rPr>
          <w:u w:val="none"/>
        </w:rPr>
        <w:t>Program</w:t>
      </w:r>
    </w:p>
    <w:p w14:paraId="41A7FBF9" w14:textId="77777777" w:rsidR="00E25CDA" w:rsidRDefault="00E25CDA" w:rsidP="00E25CDA">
      <w:pPr>
        <w:spacing w:before="251"/>
        <w:rPr>
          <w:b/>
          <w:sz w:val="28"/>
        </w:rPr>
      </w:pPr>
    </w:p>
    <w:p w14:paraId="3A217C57" w14:textId="1301A873" w:rsidR="003D51F0" w:rsidRDefault="00A56871" w:rsidP="00E25CDA">
      <w:pPr>
        <w:spacing w:before="251"/>
        <w:ind w:left="450" w:firstLine="720"/>
        <w:rPr>
          <w:b/>
          <w:sz w:val="28"/>
        </w:rPr>
      </w:pPr>
      <w:r>
        <w:rPr>
          <w:b/>
          <w:sz w:val="28"/>
        </w:rPr>
        <w:t>Funding Opportunity Purpose:</w:t>
      </w:r>
    </w:p>
    <w:p w14:paraId="31ABEBC6" w14:textId="77777777" w:rsidR="003D51F0" w:rsidRDefault="003D51F0">
      <w:pPr>
        <w:pStyle w:val="BodyText"/>
        <w:spacing w:before="3"/>
        <w:rPr>
          <w:b/>
          <w:sz w:val="28"/>
        </w:rPr>
      </w:pPr>
    </w:p>
    <w:p w14:paraId="2B80E06D" w14:textId="7C1826B0" w:rsidR="003D51F0" w:rsidRDefault="00A56871" w:rsidP="00E25CDA">
      <w:pPr>
        <w:pStyle w:val="BodyText"/>
        <w:spacing w:line="249" w:lineRule="auto"/>
        <w:ind w:left="1170" w:right="140"/>
      </w:pPr>
      <w:r>
        <w:t xml:space="preserve">This RFA solicits pilot project applications from investigators at Rutgers University, Princeton </w:t>
      </w:r>
      <w:r w:rsidR="007B02B9">
        <w:t>University, and</w:t>
      </w:r>
      <w:r w:rsidR="00816D2F">
        <w:t xml:space="preserve"> </w:t>
      </w:r>
      <w:r>
        <w:t>the New Jersey Institute of Technology</w:t>
      </w:r>
      <w:r w:rsidR="00917C7C">
        <w:t>.</w:t>
      </w:r>
    </w:p>
    <w:p w14:paraId="32F49EE4" w14:textId="77777777" w:rsidR="003D51F0" w:rsidRDefault="003D51F0">
      <w:pPr>
        <w:pStyle w:val="BodyText"/>
        <w:spacing w:before="8"/>
        <w:rPr>
          <w:sz w:val="22"/>
        </w:rPr>
      </w:pPr>
    </w:p>
    <w:p w14:paraId="6D806FAF" w14:textId="5272249A" w:rsidR="003D51F0" w:rsidRDefault="00A56871">
      <w:pPr>
        <w:ind w:left="1186"/>
        <w:rPr>
          <w:sz w:val="28"/>
        </w:rPr>
      </w:pPr>
      <w:r>
        <w:rPr>
          <w:b/>
          <w:sz w:val="28"/>
        </w:rPr>
        <w:t xml:space="preserve">Release Date: </w:t>
      </w:r>
      <w:r w:rsidR="00E260E7">
        <w:rPr>
          <w:sz w:val="28"/>
        </w:rPr>
        <w:t>October</w:t>
      </w:r>
      <w:r>
        <w:rPr>
          <w:sz w:val="28"/>
        </w:rPr>
        <w:t xml:space="preserve"> </w:t>
      </w:r>
      <w:r w:rsidR="009155FB">
        <w:rPr>
          <w:sz w:val="28"/>
        </w:rPr>
        <w:t>1</w:t>
      </w:r>
      <w:r w:rsidR="00E15573">
        <w:rPr>
          <w:sz w:val="28"/>
        </w:rPr>
        <w:t>4</w:t>
      </w:r>
      <w:r>
        <w:rPr>
          <w:sz w:val="28"/>
        </w:rPr>
        <w:t>, 202</w:t>
      </w:r>
      <w:r w:rsidR="00E260E7">
        <w:rPr>
          <w:sz w:val="28"/>
        </w:rPr>
        <w:t>4</w:t>
      </w:r>
    </w:p>
    <w:p w14:paraId="73498B20" w14:textId="77777777" w:rsidR="003D51F0" w:rsidRDefault="003D51F0">
      <w:pPr>
        <w:pStyle w:val="BodyText"/>
        <w:spacing w:before="6"/>
        <w:rPr>
          <w:sz w:val="32"/>
        </w:rPr>
      </w:pPr>
    </w:p>
    <w:p w14:paraId="52821856" w14:textId="40D9776A" w:rsidR="00902291" w:rsidRPr="002A0CEC" w:rsidRDefault="00A56871" w:rsidP="00FB7330">
      <w:pPr>
        <w:spacing w:line="261" w:lineRule="auto"/>
        <w:ind w:left="1186" w:right="776"/>
        <w:rPr>
          <w:color w:val="000000"/>
          <w:sz w:val="24"/>
          <w:szCs w:val="24"/>
        </w:rPr>
      </w:pPr>
      <w:r>
        <w:rPr>
          <w:b/>
          <w:sz w:val="28"/>
        </w:rPr>
        <w:t xml:space="preserve">Pre-submission Webinar: </w:t>
      </w:r>
      <w:r w:rsidR="00496D47">
        <w:rPr>
          <w:sz w:val="28"/>
        </w:rPr>
        <w:t>October</w:t>
      </w:r>
      <w:r>
        <w:rPr>
          <w:sz w:val="28"/>
        </w:rPr>
        <w:t xml:space="preserve"> </w:t>
      </w:r>
      <w:r w:rsidR="00E94E11">
        <w:rPr>
          <w:sz w:val="28"/>
        </w:rPr>
        <w:t>2</w:t>
      </w:r>
      <w:r w:rsidR="002D1820">
        <w:rPr>
          <w:sz w:val="28"/>
        </w:rPr>
        <w:t>8</w:t>
      </w:r>
      <w:r>
        <w:rPr>
          <w:sz w:val="28"/>
        </w:rPr>
        <w:t>, 202</w:t>
      </w:r>
      <w:r w:rsidR="00496D47">
        <w:rPr>
          <w:sz w:val="28"/>
        </w:rPr>
        <w:t>4</w:t>
      </w:r>
      <w:r>
        <w:rPr>
          <w:sz w:val="28"/>
        </w:rPr>
        <w:t xml:space="preserve"> from </w:t>
      </w:r>
      <w:r w:rsidR="003E46FE">
        <w:rPr>
          <w:sz w:val="28"/>
        </w:rPr>
        <w:t>3:30-4:30</w:t>
      </w:r>
      <w:r>
        <w:rPr>
          <w:sz w:val="28"/>
        </w:rPr>
        <w:t xml:space="preserve"> pm</w:t>
      </w:r>
      <w:r w:rsidR="00E15573">
        <w:rPr>
          <w:sz w:val="28"/>
        </w:rPr>
        <w:t>. Register at:</w:t>
      </w:r>
    </w:p>
    <w:p w14:paraId="51F7804A" w14:textId="30C2B400" w:rsidR="00496D47" w:rsidRPr="002A0CEC" w:rsidRDefault="00000000">
      <w:pPr>
        <w:spacing w:line="261" w:lineRule="auto"/>
        <w:ind w:left="1186" w:right="776"/>
        <w:rPr>
          <w:sz w:val="24"/>
          <w:szCs w:val="24"/>
        </w:rPr>
      </w:pPr>
      <w:hyperlink r:id="rId8" w:history="1">
        <w:r w:rsidR="002A0CEC" w:rsidRPr="002A0CEC">
          <w:rPr>
            <w:rStyle w:val="Hyperlink"/>
            <w:sz w:val="24"/>
            <w:szCs w:val="24"/>
          </w:rPr>
          <w:t>https://rutgers.zoom.us/meeting/register/tJcvcumqqj8rGdQPKf7CdghU5HPYrXDVxUjy</w:t>
        </w:r>
      </w:hyperlink>
    </w:p>
    <w:p w14:paraId="76342541" w14:textId="77777777" w:rsidR="002A0CEC" w:rsidRPr="00496D47" w:rsidRDefault="002A0CEC">
      <w:pPr>
        <w:spacing w:line="261" w:lineRule="auto"/>
        <w:ind w:left="1186" w:right="776"/>
        <w:rPr>
          <w:bCs/>
          <w:sz w:val="28"/>
        </w:rPr>
      </w:pPr>
    </w:p>
    <w:p w14:paraId="03FD9BAB" w14:textId="6514F9D4" w:rsidR="000C0481" w:rsidRPr="00902291" w:rsidRDefault="00A56871" w:rsidP="00902291">
      <w:pPr>
        <w:spacing w:line="321" w:lineRule="exact"/>
        <w:ind w:left="1186"/>
        <w:rPr>
          <w:color w:val="000000"/>
          <w:sz w:val="28"/>
          <w:szCs w:val="28"/>
        </w:rPr>
      </w:pPr>
      <w:r>
        <w:rPr>
          <w:b/>
          <w:sz w:val="28"/>
        </w:rPr>
        <w:t>Letter of Intent Deadline:</w:t>
      </w:r>
      <w:r w:rsidR="001667B5">
        <w:rPr>
          <w:b/>
          <w:sz w:val="28"/>
        </w:rPr>
        <w:t xml:space="preserve"> </w:t>
      </w:r>
      <w:r w:rsidR="001667B5" w:rsidRPr="00AE3801">
        <w:rPr>
          <w:bCs/>
          <w:sz w:val="28"/>
        </w:rPr>
        <w:t xml:space="preserve">November </w:t>
      </w:r>
      <w:r w:rsidR="00AE5392">
        <w:rPr>
          <w:bCs/>
          <w:sz w:val="28"/>
        </w:rPr>
        <w:t>4</w:t>
      </w:r>
      <w:r w:rsidR="00E94E11" w:rsidRPr="00AE3801">
        <w:rPr>
          <w:bCs/>
          <w:sz w:val="28"/>
        </w:rPr>
        <w:t>,</w:t>
      </w:r>
      <w:r w:rsidR="00E94E11">
        <w:rPr>
          <w:sz w:val="28"/>
        </w:rPr>
        <w:t xml:space="preserve"> </w:t>
      </w:r>
      <w:r>
        <w:rPr>
          <w:sz w:val="28"/>
        </w:rPr>
        <w:t>202</w:t>
      </w:r>
      <w:r w:rsidR="00496D47">
        <w:rPr>
          <w:sz w:val="28"/>
        </w:rPr>
        <w:t>4</w:t>
      </w:r>
      <w:r>
        <w:rPr>
          <w:sz w:val="28"/>
        </w:rPr>
        <w:t xml:space="preserve"> (required)(midnight) via </w:t>
      </w:r>
      <w:proofErr w:type="spellStart"/>
      <w:r>
        <w:rPr>
          <w:sz w:val="28"/>
        </w:rPr>
        <w:t>REDCap</w:t>
      </w:r>
      <w:proofErr w:type="spellEnd"/>
      <w:r>
        <w:rPr>
          <w:sz w:val="28"/>
        </w:rPr>
        <w:t xml:space="preserve"> link:</w:t>
      </w:r>
      <w:r w:rsidR="000C0481">
        <w:rPr>
          <w:sz w:val="28"/>
        </w:rPr>
        <w:tab/>
      </w:r>
    </w:p>
    <w:p w14:paraId="3349A0E0" w14:textId="77777777" w:rsidR="000C0481" w:rsidRDefault="00000000" w:rsidP="00902291">
      <w:pPr>
        <w:ind w:left="1170"/>
        <w:rPr>
          <w:rFonts w:ascii="Aptos" w:hAnsi="Aptos"/>
          <w:color w:val="000000"/>
        </w:rPr>
      </w:pPr>
      <w:hyperlink r:id="rId9" w:tgtFrame="_blank" w:history="1">
        <w:r w:rsidR="000C0481" w:rsidRPr="00902291">
          <w:rPr>
            <w:rStyle w:val="Hyperlink"/>
            <w:sz w:val="28"/>
            <w:szCs w:val="28"/>
          </w:rPr>
          <w:t>https://redcap.rwjms.rutgers.edu/surveys/?s=RKJ9HNWX9M34CFAR</w:t>
        </w:r>
      </w:hyperlink>
      <w:r w:rsidR="000C0481">
        <w:rPr>
          <w:rFonts w:ascii="Aptos" w:hAnsi="Aptos"/>
          <w:color w:val="000000"/>
        </w:rPr>
        <w:t> </w:t>
      </w:r>
    </w:p>
    <w:p w14:paraId="5B248623" w14:textId="2756795C" w:rsidR="003D51F0" w:rsidRDefault="003D51F0">
      <w:pPr>
        <w:pStyle w:val="BodyText"/>
        <w:spacing w:line="275" w:lineRule="exact"/>
        <w:ind w:left="1186"/>
      </w:pPr>
    </w:p>
    <w:p w14:paraId="233AD4DE" w14:textId="77777777" w:rsidR="003D51F0" w:rsidRDefault="003D51F0">
      <w:pPr>
        <w:pStyle w:val="BodyText"/>
        <w:spacing w:before="10"/>
        <w:rPr>
          <w:sz w:val="22"/>
        </w:rPr>
      </w:pPr>
    </w:p>
    <w:p w14:paraId="23050E8F" w14:textId="7DBB8A86" w:rsidR="003D51F0" w:rsidRDefault="00A56871">
      <w:pPr>
        <w:spacing w:before="87"/>
        <w:ind w:left="1161"/>
        <w:rPr>
          <w:sz w:val="28"/>
        </w:rPr>
      </w:pPr>
      <w:r>
        <w:rPr>
          <w:b/>
          <w:sz w:val="28"/>
        </w:rPr>
        <w:t>Application Deadline:</w:t>
      </w:r>
      <w:r w:rsidR="00765BA4">
        <w:rPr>
          <w:b/>
          <w:sz w:val="28"/>
        </w:rPr>
        <w:t xml:space="preserve"> </w:t>
      </w:r>
      <w:r w:rsidR="00765BA4" w:rsidRPr="00AE3801">
        <w:rPr>
          <w:bCs/>
          <w:sz w:val="28"/>
        </w:rPr>
        <w:t>December 13</w:t>
      </w:r>
      <w:r w:rsidR="00E94E11" w:rsidRPr="00AE3801">
        <w:rPr>
          <w:bCs/>
          <w:sz w:val="28"/>
        </w:rPr>
        <w:t>,</w:t>
      </w:r>
      <w:r>
        <w:rPr>
          <w:sz w:val="28"/>
        </w:rPr>
        <w:t xml:space="preserve"> 202</w:t>
      </w:r>
      <w:r w:rsidR="00496D47">
        <w:rPr>
          <w:sz w:val="28"/>
        </w:rPr>
        <w:t>4</w:t>
      </w:r>
      <w:r>
        <w:rPr>
          <w:sz w:val="28"/>
        </w:rPr>
        <w:t xml:space="preserve"> (midnight) via </w:t>
      </w:r>
      <w:proofErr w:type="spellStart"/>
      <w:r>
        <w:rPr>
          <w:sz w:val="28"/>
        </w:rPr>
        <w:t>REDCap</w:t>
      </w:r>
      <w:proofErr w:type="spellEnd"/>
      <w:r>
        <w:rPr>
          <w:sz w:val="28"/>
        </w:rPr>
        <w:t xml:space="preserve"> link</w:t>
      </w:r>
    </w:p>
    <w:p w14:paraId="140C497C" w14:textId="77777777" w:rsidR="003D51F0" w:rsidRDefault="003D51F0">
      <w:pPr>
        <w:pStyle w:val="BodyText"/>
        <w:spacing w:before="5"/>
        <w:rPr>
          <w:sz w:val="32"/>
        </w:rPr>
      </w:pPr>
    </w:p>
    <w:p w14:paraId="366BE31A" w14:textId="7814C0CA" w:rsidR="003D51F0" w:rsidRDefault="00A56871">
      <w:pPr>
        <w:spacing w:before="1"/>
        <w:ind w:left="1186"/>
        <w:rPr>
          <w:sz w:val="28"/>
        </w:rPr>
      </w:pPr>
      <w:r>
        <w:rPr>
          <w:b/>
          <w:sz w:val="28"/>
        </w:rPr>
        <w:t>Award Notification:</w:t>
      </w:r>
      <w:r w:rsidR="005E1E37">
        <w:rPr>
          <w:bCs/>
          <w:sz w:val="28"/>
        </w:rPr>
        <w:t xml:space="preserve"> February</w:t>
      </w:r>
      <w:r w:rsidRPr="00AE3801">
        <w:rPr>
          <w:bCs/>
          <w:sz w:val="28"/>
        </w:rPr>
        <w:t>,</w:t>
      </w:r>
      <w:r>
        <w:rPr>
          <w:sz w:val="28"/>
        </w:rPr>
        <w:t xml:space="preserve"> 202</w:t>
      </w:r>
      <w:r w:rsidR="00265A5A">
        <w:rPr>
          <w:sz w:val="28"/>
        </w:rPr>
        <w:t>5</w:t>
      </w:r>
    </w:p>
    <w:p w14:paraId="63F43A1B" w14:textId="77777777" w:rsidR="003D51F0" w:rsidRDefault="003D51F0">
      <w:pPr>
        <w:pStyle w:val="BodyText"/>
        <w:spacing w:before="5"/>
        <w:rPr>
          <w:sz w:val="32"/>
        </w:rPr>
      </w:pPr>
    </w:p>
    <w:p w14:paraId="2B65F999" w14:textId="6DC9FEF0" w:rsidR="003D51F0" w:rsidRDefault="00A56871">
      <w:pPr>
        <w:spacing w:before="1" w:line="249" w:lineRule="auto"/>
        <w:ind w:left="1186" w:right="776"/>
        <w:rPr>
          <w:sz w:val="28"/>
        </w:rPr>
      </w:pPr>
      <w:r>
        <w:rPr>
          <w:b/>
          <w:sz w:val="28"/>
        </w:rPr>
        <w:t xml:space="preserve">Earliest Start Date: </w:t>
      </w:r>
      <w:r>
        <w:rPr>
          <w:sz w:val="28"/>
        </w:rPr>
        <w:t>March, 202</w:t>
      </w:r>
      <w:r w:rsidR="00265A5A">
        <w:rPr>
          <w:sz w:val="28"/>
        </w:rPr>
        <w:t>5</w:t>
      </w:r>
      <w:r>
        <w:rPr>
          <w:sz w:val="28"/>
        </w:rPr>
        <w:t xml:space="preserve"> (Dependent on regulatory approvals) </w:t>
      </w:r>
    </w:p>
    <w:p w14:paraId="0225299E" w14:textId="77777777" w:rsidR="003D51F0" w:rsidRDefault="003D51F0">
      <w:pPr>
        <w:spacing w:line="249" w:lineRule="auto"/>
        <w:rPr>
          <w:sz w:val="28"/>
        </w:rPr>
        <w:sectPr w:rsidR="003D51F0">
          <w:type w:val="continuous"/>
          <w:pgSz w:w="12240" w:h="15840"/>
          <w:pgMar w:top="1020" w:right="140" w:bottom="280" w:left="260" w:header="720" w:footer="720" w:gutter="0"/>
          <w:cols w:space="720"/>
        </w:sectPr>
      </w:pPr>
    </w:p>
    <w:p w14:paraId="66BA4D5D" w14:textId="77777777" w:rsidR="003D51F0" w:rsidRDefault="003D51F0">
      <w:pPr>
        <w:pStyle w:val="BodyText"/>
        <w:rPr>
          <w:sz w:val="20"/>
        </w:rPr>
      </w:pPr>
    </w:p>
    <w:p w14:paraId="1436E71F" w14:textId="77777777" w:rsidR="003D51F0" w:rsidRDefault="003D51F0">
      <w:pPr>
        <w:pStyle w:val="BodyText"/>
        <w:rPr>
          <w:sz w:val="20"/>
        </w:rPr>
      </w:pPr>
    </w:p>
    <w:p w14:paraId="194D3DD2" w14:textId="77777777" w:rsidR="003D51F0" w:rsidRDefault="003D51F0">
      <w:pPr>
        <w:pStyle w:val="BodyText"/>
        <w:spacing w:before="5"/>
        <w:rPr>
          <w:sz w:val="29"/>
        </w:rPr>
      </w:pPr>
    </w:p>
    <w:p w14:paraId="4349658D" w14:textId="77777777" w:rsidR="003D51F0" w:rsidRDefault="00A56871">
      <w:pPr>
        <w:pStyle w:val="Heading1"/>
        <w:ind w:left="1091"/>
      </w:pPr>
      <w:r>
        <w:t>Table of Contents</w:t>
      </w:r>
    </w:p>
    <w:p w14:paraId="71C997E7" w14:textId="77777777" w:rsidR="003D51F0" w:rsidRDefault="003D51F0">
      <w:pPr>
        <w:pStyle w:val="BodyText"/>
        <w:rPr>
          <w:b/>
          <w:sz w:val="20"/>
        </w:rPr>
      </w:pPr>
    </w:p>
    <w:p w14:paraId="5DD57646" w14:textId="77777777" w:rsidR="003D51F0" w:rsidRDefault="003D51F0">
      <w:pPr>
        <w:pStyle w:val="BodyText"/>
        <w:rPr>
          <w:b/>
          <w:sz w:val="20"/>
        </w:rPr>
      </w:pPr>
    </w:p>
    <w:p w14:paraId="612730EC" w14:textId="77777777" w:rsidR="003D51F0" w:rsidRDefault="003D51F0">
      <w:pPr>
        <w:pStyle w:val="BodyText"/>
        <w:spacing w:before="6"/>
        <w:rPr>
          <w:b/>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7"/>
        <w:gridCol w:w="1181"/>
      </w:tblGrid>
      <w:tr w:rsidR="003D51F0" w14:paraId="42240230" w14:textId="77777777">
        <w:trPr>
          <w:trHeight w:val="460"/>
        </w:trPr>
        <w:tc>
          <w:tcPr>
            <w:tcW w:w="8827" w:type="dxa"/>
          </w:tcPr>
          <w:p w14:paraId="378CB13D" w14:textId="0105089A" w:rsidR="003D51F0" w:rsidRDefault="00A56871">
            <w:pPr>
              <w:pStyle w:val="TableParagraph"/>
              <w:ind w:left="110"/>
              <w:rPr>
                <w:b/>
                <w:sz w:val="24"/>
              </w:rPr>
            </w:pPr>
            <w:r>
              <w:rPr>
                <w:b/>
                <w:sz w:val="24"/>
              </w:rPr>
              <w:t xml:space="preserve">Highlights for </w:t>
            </w:r>
            <w:r w:rsidR="005E41BD">
              <w:rPr>
                <w:b/>
                <w:sz w:val="24"/>
              </w:rPr>
              <w:t>2024</w:t>
            </w:r>
          </w:p>
        </w:tc>
        <w:tc>
          <w:tcPr>
            <w:tcW w:w="1181" w:type="dxa"/>
          </w:tcPr>
          <w:p w14:paraId="2B785365" w14:textId="77777777" w:rsidR="003D51F0" w:rsidRDefault="00A56871">
            <w:pPr>
              <w:pStyle w:val="TableParagraph"/>
              <w:ind w:left="6"/>
              <w:jc w:val="center"/>
              <w:rPr>
                <w:b/>
                <w:sz w:val="24"/>
              </w:rPr>
            </w:pPr>
            <w:r>
              <w:rPr>
                <w:b/>
                <w:sz w:val="24"/>
              </w:rPr>
              <w:t>3</w:t>
            </w:r>
          </w:p>
        </w:tc>
      </w:tr>
      <w:tr w:rsidR="003D51F0" w14:paraId="4A14C306" w14:textId="77777777">
        <w:trPr>
          <w:trHeight w:val="455"/>
        </w:trPr>
        <w:tc>
          <w:tcPr>
            <w:tcW w:w="8827" w:type="dxa"/>
          </w:tcPr>
          <w:p w14:paraId="7A74C3A0" w14:textId="1C77CC7A" w:rsidR="003D51F0" w:rsidRDefault="00A56871">
            <w:pPr>
              <w:pStyle w:val="TableParagraph"/>
              <w:ind w:left="110"/>
              <w:rPr>
                <w:b/>
                <w:sz w:val="24"/>
              </w:rPr>
            </w:pPr>
            <w:r>
              <w:rPr>
                <w:b/>
                <w:sz w:val="24"/>
              </w:rPr>
              <w:t xml:space="preserve">Overview of </w:t>
            </w:r>
            <w:r w:rsidR="005E41BD">
              <w:rPr>
                <w:b/>
                <w:sz w:val="24"/>
              </w:rPr>
              <w:t xml:space="preserve">Clinical and Translational Research (CTR) </w:t>
            </w:r>
            <w:r>
              <w:rPr>
                <w:b/>
                <w:sz w:val="24"/>
              </w:rPr>
              <w:t>Pilot Program</w:t>
            </w:r>
          </w:p>
        </w:tc>
        <w:tc>
          <w:tcPr>
            <w:tcW w:w="1181" w:type="dxa"/>
          </w:tcPr>
          <w:p w14:paraId="6C81C94F" w14:textId="77777777" w:rsidR="003D51F0" w:rsidRDefault="00A56871">
            <w:pPr>
              <w:pStyle w:val="TableParagraph"/>
              <w:ind w:left="6"/>
              <w:jc w:val="center"/>
              <w:rPr>
                <w:b/>
                <w:sz w:val="24"/>
              </w:rPr>
            </w:pPr>
            <w:r>
              <w:rPr>
                <w:b/>
                <w:sz w:val="24"/>
              </w:rPr>
              <w:t>4</w:t>
            </w:r>
          </w:p>
        </w:tc>
      </w:tr>
      <w:tr w:rsidR="003D51F0" w14:paraId="454EAB53" w14:textId="77777777">
        <w:trPr>
          <w:trHeight w:val="556"/>
        </w:trPr>
        <w:tc>
          <w:tcPr>
            <w:tcW w:w="8827" w:type="dxa"/>
          </w:tcPr>
          <w:p w14:paraId="02EAC910" w14:textId="77777777" w:rsidR="003D51F0" w:rsidRDefault="00A56871">
            <w:pPr>
              <w:pStyle w:val="TableParagraph"/>
              <w:spacing w:before="0" w:line="273" w:lineRule="exact"/>
              <w:ind w:left="110"/>
              <w:rPr>
                <w:b/>
                <w:sz w:val="24"/>
              </w:rPr>
            </w:pPr>
            <w:r>
              <w:rPr>
                <w:b/>
                <w:sz w:val="24"/>
              </w:rPr>
              <w:t>Identifying Collaborators/Partners</w:t>
            </w:r>
          </w:p>
        </w:tc>
        <w:tc>
          <w:tcPr>
            <w:tcW w:w="1181" w:type="dxa"/>
          </w:tcPr>
          <w:p w14:paraId="0430202A" w14:textId="08E3433A" w:rsidR="003D51F0" w:rsidRDefault="007F5F1A">
            <w:pPr>
              <w:pStyle w:val="TableParagraph"/>
              <w:ind w:left="6"/>
              <w:jc w:val="center"/>
              <w:rPr>
                <w:b/>
                <w:sz w:val="24"/>
              </w:rPr>
            </w:pPr>
            <w:r>
              <w:rPr>
                <w:b/>
                <w:sz w:val="24"/>
              </w:rPr>
              <w:t>6</w:t>
            </w:r>
          </w:p>
        </w:tc>
      </w:tr>
      <w:tr w:rsidR="003D51F0" w14:paraId="363BF3E2" w14:textId="77777777" w:rsidTr="00AE5392">
        <w:trPr>
          <w:trHeight w:val="3332"/>
        </w:trPr>
        <w:tc>
          <w:tcPr>
            <w:tcW w:w="8827" w:type="dxa"/>
          </w:tcPr>
          <w:p w14:paraId="760F653C" w14:textId="77777777" w:rsidR="003D51F0" w:rsidRDefault="00A56871">
            <w:pPr>
              <w:pStyle w:val="TableParagraph"/>
              <w:ind w:left="110"/>
              <w:rPr>
                <w:b/>
                <w:sz w:val="24"/>
              </w:rPr>
            </w:pPr>
            <w:r>
              <w:rPr>
                <w:b/>
                <w:sz w:val="24"/>
              </w:rPr>
              <w:t>Application Process</w:t>
            </w:r>
          </w:p>
          <w:p w14:paraId="47AB9466" w14:textId="77777777" w:rsidR="003D51F0" w:rsidRDefault="00A56871">
            <w:pPr>
              <w:pStyle w:val="TableParagraph"/>
              <w:numPr>
                <w:ilvl w:val="0"/>
                <w:numId w:val="10"/>
              </w:numPr>
              <w:tabs>
                <w:tab w:val="left" w:pos="830"/>
                <w:tab w:val="left" w:pos="831"/>
              </w:tabs>
              <w:spacing w:before="194"/>
              <w:ind w:hanging="361"/>
              <w:rPr>
                <w:b/>
                <w:sz w:val="24"/>
              </w:rPr>
            </w:pPr>
            <w:r>
              <w:rPr>
                <w:b/>
                <w:sz w:val="24"/>
              </w:rPr>
              <w:t>Eligibility</w:t>
            </w:r>
            <w:r>
              <w:rPr>
                <w:b/>
                <w:spacing w:val="-1"/>
                <w:sz w:val="24"/>
              </w:rPr>
              <w:t xml:space="preserve"> </w:t>
            </w:r>
            <w:r>
              <w:rPr>
                <w:b/>
                <w:sz w:val="24"/>
              </w:rPr>
              <w:t>Confirmation</w:t>
            </w:r>
          </w:p>
          <w:p w14:paraId="1C68F296" w14:textId="77777777" w:rsidR="003D51F0" w:rsidRDefault="00A56871">
            <w:pPr>
              <w:pStyle w:val="TableParagraph"/>
              <w:numPr>
                <w:ilvl w:val="0"/>
                <w:numId w:val="10"/>
              </w:numPr>
              <w:tabs>
                <w:tab w:val="left" w:pos="830"/>
                <w:tab w:val="left" w:pos="831"/>
              </w:tabs>
              <w:spacing w:before="21"/>
              <w:ind w:hanging="361"/>
              <w:rPr>
                <w:b/>
                <w:sz w:val="24"/>
              </w:rPr>
            </w:pPr>
            <w:r>
              <w:rPr>
                <w:b/>
                <w:sz w:val="24"/>
              </w:rPr>
              <w:t>Letter of</w:t>
            </w:r>
            <w:r>
              <w:rPr>
                <w:b/>
                <w:spacing w:val="-2"/>
                <w:sz w:val="24"/>
              </w:rPr>
              <w:t xml:space="preserve"> </w:t>
            </w:r>
            <w:r>
              <w:rPr>
                <w:b/>
                <w:sz w:val="24"/>
              </w:rPr>
              <w:t>Intent</w:t>
            </w:r>
          </w:p>
          <w:p w14:paraId="012F1CB1" w14:textId="77777777" w:rsidR="003D51F0" w:rsidRDefault="00A56871">
            <w:pPr>
              <w:pStyle w:val="TableParagraph"/>
              <w:numPr>
                <w:ilvl w:val="0"/>
                <w:numId w:val="10"/>
              </w:numPr>
              <w:tabs>
                <w:tab w:val="left" w:pos="830"/>
                <w:tab w:val="left" w:pos="831"/>
              </w:tabs>
              <w:spacing w:before="21"/>
              <w:ind w:hanging="361"/>
              <w:rPr>
                <w:b/>
                <w:sz w:val="24"/>
              </w:rPr>
            </w:pPr>
            <w:r>
              <w:rPr>
                <w:b/>
                <w:sz w:val="24"/>
              </w:rPr>
              <w:t>Application</w:t>
            </w:r>
            <w:r>
              <w:rPr>
                <w:b/>
                <w:spacing w:val="-1"/>
                <w:sz w:val="24"/>
              </w:rPr>
              <w:t xml:space="preserve"> </w:t>
            </w:r>
            <w:r>
              <w:rPr>
                <w:b/>
                <w:sz w:val="24"/>
              </w:rPr>
              <w:t>Submission</w:t>
            </w:r>
          </w:p>
          <w:p w14:paraId="076C6E9F" w14:textId="77777777" w:rsidR="003D51F0" w:rsidRDefault="00A56871">
            <w:pPr>
              <w:pStyle w:val="TableParagraph"/>
              <w:numPr>
                <w:ilvl w:val="0"/>
                <w:numId w:val="10"/>
              </w:numPr>
              <w:tabs>
                <w:tab w:val="left" w:pos="830"/>
                <w:tab w:val="left" w:pos="831"/>
              </w:tabs>
              <w:spacing w:before="17"/>
              <w:ind w:hanging="361"/>
              <w:rPr>
                <w:b/>
                <w:sz w:val="24"/>
              </w:rPr>
            </w:pPr>
            <w:r>
              <w:rPr>
                <w:b/>
                <w:sz w:val="24"/>
              </w:rPr>
              <w:t>Institutional</w:t>
            </w:r>
            <w:r>
              <w:rPr>
                <w:b/>
                <w:spacing w:val="-2"/>
                <w:sz w:val="24"/>
              </w:rPr>
              <w:t xml:space="preserve"> </w:t>
            </w:r>
            <w:r>
              <w:rPr>
                <w:b/>
                <w:sz w:val="24"/>
              </w:rPr>
              <w:t>Review</w:t>
            </w:r>
          </w:p>
          <w:p w14:paraId="65DC85B4" w14:textId="77777777" w:rsidR="003D51F0" w:rsidRDefault="00A56871">
            <w:pPr>
              <w:pStyle w:val="TableParagraph"/>
              <w:numPr>
                <w:ilvl w:val="0"/>
                <w:numId w:val="10"/>
              </w:numPr>
              <w:tabs>
                <w:tab w:val="left" w:pos="830"/>
                <w:tab w:val="left" w:pos="831"/>
              </w:tabs>
              <w:spacing w:before="21"/>
              <w:ind w:hanging="361"/>
              <w:rPr>
                <w:b/>
                <w:sz w:val="24"/>
              </w:rPr>
            </w:pPr>
            <w:r>
              <w:rPr>
                <w:b/>
                <w:sz w:val="24"/>
              </w:rPr>
              <w:t>Requirements</w:t>
            </w:r>
          </w:p>
          <w:p w14:paraId="58023BB8" w14:textId="77777777" w:rsidR="003D51F0" w:rsidRDefault="00A56871">
            <w:pPr>
              <w:pStyle w:val="TableParagraph"/>
              <w:numPr>
                <w:ilvl w:val="0"/>
                <w:numId w:val="10"/>
              </w:numPr>
              <w:tabs>
                <w:tab w:val="left" w:pos="830"/>
                <w:tab w:val="left" w:pos="831"/>
              </w:tabs>
              <w:spacing w:before="21"/>
              <w:ind w:hanging="361"/>
              <w:rPr>
                <w:b/>
                <w:sz w:val="24"/>
              </w:rPr>
            </w:pPr>
            <w:r>
              <w:rPr>
                <w:b/>
                <w:sz w:val="24"/>
              </w:rPr>
              <w:t>Application</w:t>
            </w:r>
            <w:r>
              <w:rPr>
                <w:b/>
                <w:spacing w:val="-1"/>
                <w:sz w:val="24"/>
              </w:rPr>
              <w:t xml:space="preserve"> </w:t>
            </w:r>
            <w:r>
              <w:rPr>
                <w:b/>
                <w:sz w:val="24"/>
              </w:rPr>
              <w:t>Requirements</w:t>
            </w:r>
          </w:p>
          <w:p w14:paraId="68B9E499" w14:textId="77777777" w:rsidR="003D51F0" w:rsidRDefault="00A56871">
            <w:pPr>
              <w:pStyle w:val="TableParagraph"/>
              <w:numPr>
                <w:ilvl w:val="0"/>
                <w:numId w:val="10"/>
              </w:numPr>
              <w:tabs>
                <w:tab w:val="left" w:pos="830"/>
                <w:tab w:val="left" w:pos="831"/>
              </w:tabs>
              <w:spacing w:before="16"/>
              <w:ind w:hanging="361"/>
              <w:rPr>
                <w:b/>
                <w:sz w:val="24"/>
              </w:rPr>
            </w:pPr>
            <w:r>
              <w:rPr>
                <w:b/>
                <w:sz w:val="24"/>
              </w:rPr>
              <w:t>Budget</w:t>
            </w:r>
            <w:r>
              <w:rPr>
                <w:b/>
                <w:spacing w:val="-1"/>
                <w:sz w:val="24"/>
              </w:rPr>
              <w:t xml:space="preserve"> </w:t>
            </w:r>
            <w:r>
              <w:rPr>
                <w:b/>
                <w:sz w:val="24"/>
              </w:rPr>
              <w:t>Guidelines</w:t>
            </w:r>
          </w:p>
          <w:p w14:paraId="3E83AADB" w14:textId="77777777" w:rsidR="003D51F0" w:rsidRDefault="00A56871">
            <w:pPr>
              <w:pStyle w:val="TableParagraph"/>
              <w:numPr>
                <w:ilvl w:val="0"/>
                <w:numId w:val="10"/>
              </w:numPr>
              <w:tabs>
                <w:tab w:val="left" w:pos="830"/>
                <w:tab w:val="left" w:pos="831"/>
              </w:tabs>
              <w:spacing w:before="21"/>
              <w:ind w:hanging="361"/>
              <w:rPr>
                <w:b/>
                <w:sz w:val="24"/>
              </w:rPr>
            </w:pPr>
            <w:r>
              <w:rPr>
                <w:b/>
                <w:sz w:val="24"/>
              </w:rPr>
              <w:t>Regulatory</w:t>
            </w:r>
            <w:r>
              <w:rPr>
                <w:b/>
                <w:spacing w:val="-1"/>
                <w:sz w:val="24"/>
              </w:rPr>
              <w:t xml:space="preserve"> </w:t>
            </w:r>
            <w:r>
              <w:rPr>
                <w:b/>
                <w:sz w:val="24"/>
              </w:rPr>
              <w:t>Approvals</w:t>
            </w:r>
          </w:p>
          <w:p w14:paraId="63258625" w14:textId="77777777" w:rsidR="003D51F0" w:rsidRDefault="00A56871">
            <w:pPr>
              <w:pStyle w:val="TableParagraph"/>
              <w:numPr>
                <w:ilvl w:val="0"/>
                <w:numId w:val="10"/>
              </w:numPr>
              <w:tabs>
                <w:tab w:val="left" w:pos="830"/>
                <w:tab w:val="left" w:pos="831"/>
              </w:tabs>
              <w:spacing w:before="21"/>
              <w:ind w:hanging="361"/>
              <w:rPr>
                <w:b/>
                <w:sz w:val="24"/>
              </w:rPr>
            </w:pPr>
            <w:r>
              <w:rPr>
                <w:b/>
                <w:sz w:val="24"/>
              </w:rPr>
              <w:t>Proposal</w:t>
            </w:r>
            <w:r>
              <w:rPr>
                <w:b/>
                <w:spacing w:val="-2"/>
                <w:sz w:val="24"/>
              </w:rPr>
              <w:t xml:space="preserve"> </w:t>
            </w:r>
            <w:r>
              <w:rPr>
                <w:b/>
                <w:sz w:val="24"/>
              </w:rPr>
              <w:t>Review</w:t>
            </w:r>
          </w:p>
        </w:tc>
        <w:tc>
          <w:tcPr>
            <w:tcW w:w="1181" w:type="dxa"/>
          </w:tcPr>
          <w:p w14:paraId="31982E7B" w14:textId="2B94DCB1" w:rsidR="003D51F0" w:rsidRDefault="007F5F1A">
            <w:pPr>
              <w:pStyle w:val="TableParagraph"/>
              <w:ind w:left="6"/>
              <w:jc w:val="center"/>
              <w:rPr>
                <w:b/>
                <w:sz w:val="24"/>
              </w:rPr>
            </w:pPr>
            <w:r>
              <w:rPr>
                <w:b/>
                <w:sz w:val="24"/>
              </w:rPr>
              <w:t>7</w:t>
            </w:r>
          </w:p>
        </w:tc>
      </w:tr>
      <w:tr w:rsidR="003D51F0" w14:paraId="74973BC5" w14:textId="77777777">
        <w:trPr>
          <w:trHeight w:val="1516"/>
        </w:trPr>
        <w:tc>
          <w:tcPr>
            <w:tcW w:w="8827" w:type="dxa"/>
          </w:tcPr>
          <w:p w14:paraId="3507FEB7" w14:textId="77777777" w:rsidR="003D51F0" w:rsidRDefault="00A56871">
            <w:pPr>
              <w:pStyle w:val="TableParagraph"/>
              <w:ind w:left="110"/>
              <w:rPr>
                <w:b/>
                <w:sz w:val="24"/>
              </w:rPr>
            </w:pPr>
            <w:r>
              <w:rPr>
                <w:b/>
                <w:sz w:val="24"/>
              </w:rPr>
              <w:t>Post-Award Management</w:t>
            </w:r>
          </w:p>
          <w:p w14:paraId="0EC3959D" w14:textId="77777777" w:rsidR="003D51F0" w:rsidRDefault="00A56871">
            <w:pPr>
              <w:pStyle w:val="TableParagraph"/>
              <w:numPr>
                <w:ilvl w:val="0"/>
                <w:numId w:val="9"/>
              </w:numPr>
              <w:tabs>
                <w:tab w:val="left" w:pos="830"/>
                <w:tab w:val="left" w:pos="831"/>
              </w:tabs>
              <w:spacing w:before="184"/>
              <w:ind w:hanging="290"/>
              <w:rPr>
                <w:b/>
                <w:sz w:val="24"/>
              </w:rPr>
            </w:pPr>
            <w:r>
              <w:rPr>
                <w:b/>
                <w:sz w:val="24"/>
              </w:rPr>
              <w:t>Budget and Financial</w:t>
            </w:r>
            <w:r>
              <w:rPr>
                <w:b/>
                <w:spacing w:val="-2"/>
                <w:sz w:val="24"/>
              </w:rPr>
              <w:t xml:space="preserve"> </w:t>
            </w:r>
            <w:r>
              <w:rPr>
                <w:b/>
                <w:sz w:val="24"/>
              </w:rPr>
              <w:t>Management</w:t>
            </w:r>
          </w:p>
          <w:p w14:paraId="004F676E" w14:textId="77777777" w:rsidR="003D51F0" w:rsidRDefault="00A56871">
            <w:pPr>
              <w:pStyle w:val="TableParagraph"/>
              <w:numPr>
                <w:ilvl w:val="0"/>
                <w:numId w:val="9"/>
              </w:numPr>
              <w:tabs>
                <w:tab w:val="left" w:pos="830"/>
                <w:tab w:val="left" w:pos="831"/>
              </w:tabs>
              <w:spacing w:before="20"/>
              <w:ind w:hanging="290"/>
              <w:rPr>
                <w:b/>
                <w:sz w:val="24"/>
              </w:rPr>
            </w:pPr>
            <w:r>
              <w:rPr>
                <w:b/>
                <w:sz w:val="24"/>
              </w:rPr>
              <w:t>Award</w:t>
            </w:r>
            <w:r>
              <w:rPr>
                <w:b/>
                <w:spacing w:val="-1"/>
                <w:sz w:val="24"/>
              </w:rPr>
              <w:t xml:space="preserve"> </w:t>
            </w:r>
            <w:r>
              <w:rPr>
                <w:b/>
                <w:sz w:val="24"/>
              </w:rPr>
              <w:t>Recognition</w:t>
            </w:r>
          </w:p>
          <w:p w14:paraId="013F8DB4" w14:textId="77777777" w:rsidR="003D51F0" w:rsidRDefault="00A56871">
            <w:pPr>
              <w:pStyle w:val="TableParagraph"/>
              <w:numPr>
                <w:ilvl w:val="0"/>
                <w:numId w:val="9"/>
              </w:numPr>
              <w:tabs>
                <w:tab w:val="left" w:pos="830"/>
                <w:tab w:val="left" w:pos="831"/>
              </w:tabs>
              <w:spacing w:before="21"/>
              <w:ind w:hanging="290"/>
              <w:rPr>
                <w:b/>
                <w:sz w:val="24"/>
              </w:rPr>
            </w:pPr>
            <w:r>
              <w:rPr>
                <w:b/>
                <w:sz w:val="24"/>
              </w:rPr>
              <w:t>Other</w:t>
            </w:r>
            <w:r>
              <w:rPr>
                <w:b/>
                <w:spacing w:val="-2"/>
                <w:sz w:val="24"/>
              </w:rPr>
              <w:t xml:space="preserve"> </w:t>
            </w:r>
            <w:r>
              <w:rPr>
                <w:b/>
                <w:sz w:val="24"/>
              </w:rPr>
              <w:t>Notices</w:t>
            </w:r>
          </w:p>
        </w:tc>
        <w:tc>
          <w:tcPr>
            <w:tcW w:w="1181" w:type="dxa"/>
          </w:tcPr>
          <w:p w14:paraId="7E2BE258" w14:textId="3563F915" w:rsidR="003D51F0" w:rsidRDefault="00A56871">
            <w:pPr>
              <w:pStyle w:val="TableParagraph"/>
              <w:ind w:left="448" w:right="442"/>
              <w:jc w:val="center"/>
              <w:rPr>
                <w:b/>
                <w:sz w:val="24"/>
              </w:rPr>
            </w:pPr>
            <w:r>
              <w:rPr>
                <w:b/>
                <w:sz w:val="24"/>
              </w:rPr>
              <w:t>1</w:t>
            </w:r>
            <w:r w:rsidR="007F5F1A">
              <w:rPr>
                <w:b/>
                <w:sz w:val="24"/>
              </w:rPr>
              <w:t>2</w:t>
            </w:r>
          </w:p>
        </w:tc>
      </w:tr>
    </w:tbl>
    <w:p w14:paraId="68DCE615" w14:textId="77777777" w:rsidR="003D51F0" w:rsidRDefault="003D51F0">
      <w:pPr>
        <w:jc w:val="center"/>
        <w:rPr>
          <w:sz w:val="24"/>
        </w:rPr>
        <w:sectPr w:rsidR="003D51F0">
          <w:footerReference w:type="default" r:id="rId10"/>
          <w:pgSz w:w="12240" w:h="15840"/>
          <w:pgMar w:top="1500" w:right="140" w:bottom="1280" w:left="260" w:header="0" w:footer="1087" w:gutter="0"/>
          <w:pgNumType w:start="2"/>
          <w:cols w:space="720"/>
        </w:sectPr>
      </w:pPr>
    </w:p>
    <w:p w14:paraId="561AF9D9" w14:textId="5277EC61" w:rsidR="003D51F0" w:rsidRDefault="00A56871" w:rsidP="00CB60EC">
      <w:pPr>
        <w:spacing w:before="88"/>
        <w:ind w:left="471" w:right="1040"/>
        <w:rPr>
          <w:b/>
          <w:sz w:val="32"/>
        </w:rPr>
      </w:pPr>
      <w:r>
        <w:rPr>
          <w:b/>
          <w:sz w:val="32"/>
        </w:rPr>
        <w:lastRenderedPageBreak/>
        <w:t xml:space="preserve">Highlights for </w:t>
      </w:r>
      <w:r w:rsidR="005E41BD">
        <w:rPr>
          <w:b/>
          <w:sz w:val="32"/>
        </w:rPr>
        <w:t>2024 RFA</w:t>
      </w:r>
    </w:p>
    <w:p w14:paraId="63EFEDBF" w14:textId="77777777" w:rsidR="003D51F0" w:rsidRDefault="003D51F0" w:rsidP="00CB60EC">
      <w:pPr>
        <w:pStyle w:val="BodyText"/>
        <w:ind w:right="1040"/>
        <w:rPr>
          <w:b/>
          <w:sz w:val="36"/>
        </w:rPr>
      </w:pPr>
    </w:p>
    <w:p w14:paraId="06809228" w14:textId="77777777" w:rsidR="003D51F0" w:rsidRDefault="00A56871" w:rsidP="00CB60EC">
      <w:pPr>
        <w:pStyle w:val="Heading3"/>
        <w:numPr>
          <w:ilvl w:val="0"/>
          <w:numId w:val="8"/>
        </w:numPr>
        <w:tabs>
          <w:tab w:val="left" w:pos="832"/>
        </w:tabs>
        <w:spacing w:before="229"/>
        <w:ind w:right="1040" w:hanging="361"/>
      </w:pPr>
      <w:r>
        <w:t>Mandatory Letter of Intent</w:t>
      </w:r>
      <w:r>
        <w:rPr>
          <w:spacing w:val="-2"/>
        </w:rPr>
        <w:t xml:space="preserve"> </w:t>
      </w:r>
      <w:r>
        <w:t>(LOI):</w:t>
      </w:r>
    </w:p>
    <w:p w14:paraId="0D73ACE0" w14:textId="6F85C4DB" w:rsidR="003D51F0" w:rsidRDefault="00A56871" w:rsidP="00CB60EC">
      <w:pPr>
        <w:pStyle w:val="ListParagraph"/>
        <w:numPr>
          <w:ilvl w:val="1"/>
          <w:numId w:val="8"/>
        </w:numPr>
        <w:tabs>
          <w:tab w:val="left" w:pos="1551"/>
          <w:tab w:val="left" w:pos="1552"/>
        </w:tabs>
        <w:spacing w:before="36"/>
        <w:ind w:right="1040" w:hanging="361"/>
        <w:jc w:val="both"/>
        <w:rPr>
          <w:sz w:val="24"/>
        </w:rPr>
      </w:pPr>
      <w:r>
        <w:rPr>
          <w:sz w:val="24"/>
        </w:rPr>
        <w:t>The LOI require</w:t>
      </w:r>
      <w:r w:rsidR="005E41BD">
        <w:rPr>
          <w:sz w:val="24"/>
        </w:rPr>
        <w:t>s</w:t>
      </w:r>
      <w:r>
        <w:rPr>
          <w:sz w:val="24"/>
        </w:rPr>
        <w:t xml:space="preserve"> both an abstract and specific aims (both can be in draft</w:t>
      </w:r>
      <w:r>
        <w:rPr>
          <w:spacing w:val="-7"/>
          <w:sz w:val="24"/>
        </w:rPr>
        <w:t xml:space="preserve"> </w:t>
      </w:r>
      <w:r>
        <w:rPr>
          <w:sz w:val="24"/>
        </w:rPr>
        <w:t>form).</w:t>
      </w:r>
      <w:r w:rsidR="002A0CEC">
        <w:rPr>
          <w:sz w:val="24"/>
        </w:rPr>
        <w:t xml:space="preserve"> </w:t>
      </w:r>
    </w:p>
    <w:p w14:paraId="29BBC486" w14:textId="3907D91C" w:rsidR="003D51F0" w:rsidRDefault="00A56871" w:rsidP="00CB60EC">
      <w:pPr>
        <w:pStyle w:val="ListParagraph"/>
        <w:numPr>
          <w:ilvl w:val="1"/>
          <w:numId w:val="8"/>
        </w:numPr>
        <w:tabs>
          <w:tab w:val="left" w:pos="1551"/>
          <w:tab w:val="left" w:pos="1552"/>
        </w:tabs>
        <w:spacing w:before="21" w:line="244" w:lineRule="auto"/>
        <w:ind w:right="1040"/>
        <w:jc w:val="both"/>
        <w:rPr>
          <w:sz w:val="24"/>
        </w:rPr>
      </w:pPr>
      <w:r>
        <w:rPr>
          <w:sz w:val="24"/>
        </w:rPr>
        <w:t xml:space="preserve">LOIs will be completed and submitted using </w:t>
      </w:r>
      <w:proofErr w:type="spellStart"/>
      <w:r>
        <w:rPr>
          <w:sz w:val="24"/>
        </w:rPr>
        <w:t>REDCap</w:t>
      </w:r>
      <w:proofErr w:type="spellEnd"/>
      <w:r>
        <w:rPr>
          <w:sz w:val="24"/>
        </w:rPr>
        <w:t xml:space="preserve">. See page </w:t>
      </w:r>
      <w:r w:rsidR="00190CC9">
        <w:rPr>
          <w:sz w:val="24"/>
        </w:rPr>
        <w:t>7</w:t>
      </w:r>
      <w:r>
        <w:rPr>
          <w:sz w:val="24"/>
        </w:rPr>
        <w:t xml:space="preserve"> for details regarding what must be submitted and a link to the </w:t>
      </w:r>
      <w:proofErr w:type="spellStart"/>
      <w:r>
        <w:rPr>
          <w:sz w:val="24"/>
        </w:rPr>
        <w:t>REDCap</w:t>
      </w:r>
      <w:proofErr w:type="spellEnd"/>
      <w:r>
        <w:rPr>
          <w:spacing w:val="-3"/>
          <w:sz w:val="24"/>
        </w:rPr>
        <w:t xml:space="preserve"> </w:t>
      </w:r>
      <w:r>
        <w:rPr>
          <w:sz w:val="24"/>
        </w:rPr>
        <w:t>form.</w:t>
      </w:r>
    </w:p>
    <w:p w14:paraId="236F1688" w14:textId="6A0D44D8" w:rsidR="003D51F0" w:rsidRDefault="00A56871" w:rsidP="00CB60EC">
      <w:pPr>
        <w:pStyle w:val="ListParagraph"/>
        <w:numPr>
          <w:ilvl w:val="1"/>
          <w:numId w:val="8"/>
        </w:numPr>
        <w:tabs>
          <w:tab w:val="left" w:pos="1551"/>
          <w:tab w:val="left" w:pos="1552"/>
        </w:tabs>
        <w:spacing w:before="31"/>
        <w:ind w:right="1040"/>
        <w:jc w:val="both"/>
        <w:rPr>
          <w:sz w:val="24"/>
        </w:rPr>
      </w:pPr>
      <w:r>
        <w:rPr>
          <w:sz w:val="24"/>
        </w:rPr>
        <w:t xml:space="preserve">LOIs will be reviewed not only to ensure that the project </w:t>
      </w:r>
      <w:r w:rsidR="005E41BD">
        <w:rPr>
          <w:sz w:val="24"/>
        </w:rPr>
        <w:t xml:space="preserve">meets the definition of clinical and translational research </w:t>
      </w:r>
      <w:r>
        <w:rPr>
          <w:sz w:val="24"/>
        </w:rPr>
        <w:t>but also for competitiveness.</w:t>
      </w:r>
    </w:p>
    <w:p w14:paraId="77C02EAD" w14:textId="77777777" w:rsidR="003D51F0" w:rsidRDefault="003D51F0" w:rsidP="00CB60EC">
      <w:pPr>
        <w:pStyle w:val="BodyText"/>
        <w:ind w:right="1040"/>
        <w:jc w:val="both"/>
        <w:rPr>
          <w:sz w:val="26"/>
        </w:rPr>
      </w:pPr>
    </w:p>
    <w:p w14:paraId="22CBA9CC" w14:textId="7972F4CA" w:rsidR="003D51F0" w:rsidRDefault="00A56871" w:rsidP="00CB60EC">
      <w:pPr>
        <w:pStyle w:val="Heading3"/>
        <w:numPr>
          <w:ilvl w:val="0"/>
          <w:numId w:val="8"/>
        </w:numPr>
        <w:spacing w:before="185"/>
        <w:ind w:right="1040"/>
        <w:jc w:val="both"/>
      </w:pPr>
      <w:r>
        <w:t>Pre-submission Webinar:</w:t>
      </w:r>
    </w:p>
    <w:p w14:paraId="41BF403D" w14:textId="526F024D" w:rsidR="00902291" w:rsidRPr="00CB60EC" w:rsidRDefault="00A56871" w:rsidP="00CB60EC">
      <w:pPr>
        <w:ind w:left="810" w:right="1040"/>
        <w:jc w:val="both"/>
        <w:rPr>
          <w:color w:val="000000"/>
          <w:sz w:val="24"/>
          <w:szCs w:val="24"/>
        </w:rPr>
      </w:pPr>
      <w:r w:rsidRPr="00CB60EC">
        <w:rPr>
          <w:sz w:val="24"/>
          <w:szCs w:val="24"/>
        </w:rPr>
        <w:t>The leaders of the Pilot Program will host a webinar to explain the categories of funding, proposal requirements, regulatory requirements and</w:t>
      </w:r>
      <w:r w:rsidR="00355FDD" w:rsidRPr="00CB60EC">
        <w:rPr>
          <w:sz w:val="24"/>
          <w:szCs w:val="24"/>
        </w:rPr>
        <w:t xml:space="preserve"> </w:t>
      </w:r>
      <w:r w:rsidRPr="00CB60EC">
        <w:rPr>
          <w:sz w:val="24"/>
          <w:szCs w:val="24"/>
        </w:rPr>
        <w:t xml:space="preserve">approval processes, and to answer questions from participants. The Pre-submission Webinar will be held on </w:t>
      </w:r>
      <w:r w:rsidR="008652FB" w:rsidRPr="00CB60EC">
        <w:rPr>
          <w:sz w:val="24"/>
          <w:szCs w:val="24"/>
        </w:rPr>
        <w:t>October</w:t>
      </w:r>
      <w:r w:rsidRPr="00CB60EC">
        <w:rPr>
          <w:sz w:val="24"/>
          <w:szCs w:val="24"/>
        </w:rPr>
        <w:t xml:space="preserve"> </w:t>
      </w:r>
      <w:r w:rsidR="00AD2B59" w:rsidRPr="00CB60EC">
        <w:rPr>
          <w:sz w:val="24"/>
          <w:szCs w:val="24"/>
        </w:rPr>
        <w:t>2</w:t>
      </w:r>
      <w:r w:rsidR="00AE5392" w:rsidRPr="00CB60EC">
        <w:rPr>
          <w:sz w:val="24"/>
          <w:szCs w:val="24"/>
        </w:rPr>
        <w:t>8</w:t>
      </w:r>
      <w:r w:rsidRPr="00CB60EC">
        <w:rPr>
          <w:sz w:val="24"/>
          <w:szCs w:val="24"/>
        </w:rPr>
        <w:t>, 202</w:t>
      </w:r>
      <w:r w:rsidR="008652FB" w:rsidRPr="00CB60EC">
        <w:rPr>
          <w:sz w:val="24"/>
          <w:szCs w:val="24"/>
        </w:rPr>
        <w:t>4</w:t>
      </w:r>
      <w:r w:rsidRPr="00CB60EC">
        <w:rPr>
          <w:sz w:val="24"/>
          <w:szCs w:val="24"/>
        </w:rPr>
        <w:t xml:space="preserve"> from </w:t>
      </w:r>
      <w:r w:rsidR="00AE5392" w:rsidRPr="00CB60EC">
        <w:rPr>
          <w:sz w:val="24"/>
          <w:szCs w:val="24"/>
        </w:rPr>
        <w:t>3:30-4:30</w:t>
      </w:r>
      <w:r w:rsidRPr="00CB60EC">
        <w:rPr>
          <w:sz w:val="24"/>
          <w:szCs w:val="24"/>
        </w:rPr>
        <w:t xml:space="preserve"> pm. To register:</w:t>
      </w:r>
      <w:r w:rsidR="00E25CDA" w:rsidRPr="00CB60EC">
        <w:rPr>
          <w:sz w:val="24"/>
          <w:szCs w:val="24"/>
        </w:rPr>
        <w:t xml:space="preserve"> </w:t>
      </w:r>
      <w:hyperlink r:id="rId11" w:history="1">
        <w:r w:rsidR="00CB60EC" w:rsidRPr="00FE283B">
          <w:rPr>
            <w:rStyle w:val="Hyperlink"/>
            <w:sz w:val="24"/>
            <w:szCs w:val="24"/>
          </w:rPr>
          <w:t>https://rutgers.zoom.us/meeting/register/tJcvcumqqj8rGdQPKf7CdghU5HPYrXDVxUjy</w:t>
        </w:r>
      </w:hyperlink>
      <w:r w:rsidR="00CB60EC">
        <w:rPr>
          <w:color w:val="000000"/>
          <w:sz w:val="24"/>
          <w:szCs w:val="24"/>
        </w:rPr>
        <w:t>.</w:t>
      </w:r>
    </w:p>
    <w:p w14:paraId="2B8F451D" w14:textId="0D4CC760" w:rsidR="003D51F0" w:rsidRPr="00E25CDA" w:rsidRDefault="003D51F0" w:rsidP="00CB60EC">
      <w:pPr>
        <w:pStyle w:val="BodyText"/>
        <w:spacing w:before="22" w:line="259" w:lineRule="auto"/>
        <w:ind w:left="1186" w:right="1040"/>
        <w:jc w:val="both"/>
      </w:pPr>
    </w:p>
    <w:p w14:paraId="325B2EFF" w14:textId="77777777" w:rsidR="003D51F0" w:rsidRDefault="003D51F0" w:rsidP="00CB60EC">
      <w:pPr>
        <w:pStyle w:val="BodyText"/>
        <w:spacing w:before="9"/>
        <w:ind w:right="1040"/>
        <w:jc w:val="both"/>
        <w:rPr>
          <w:b/>
          <w:sz w:val="27"/>
        </w:rPr>
      </w:pPr>
    </w:p>
    <w:p w14:paraId="529840F5" w14:textId="77777777" w:rsidR="009F592C" w:rsidRDefault="00A56871" w:rsidP="00CB60EC">
      <w:pPr>
        <w:pStyle w:val="Heading3"/>
        <w:numPr>
          <w:ilvl w:val="0"/>
          <w:numId w:val="8"/>
        </w:numPr>
        <w:tabs>
          <w:tab w:val="left" w:pos="832"/>
        </w:tabs>
        <w:spacing w:before="0"/>
        <w:ind w:right="1040"/>
        <w:contextualSpacing/>
        <w:jc w:val="both"/>
      </w:pPr>
      <w:r>
        <w:t>Application:</w:t>
      </w:r>
    </w:p>
    <w:p w14:paraId="3A09D0FD" w14:textId="48E56830" w:rsidR="003D51F0" w:rsidRPr="009F592C" w:rsidRDefault="005E41BD" w:rsidP="00CB60EC">
      <w:pPr>
        <w:pStyle w:val="Heading3"/>
        <w:numPr>
          <w:ilvl w:val="1"/>
          <w:numId w:val="8"/>
        </w:numPr>
        <w:tabs>
          <w:tab w:val="left" w:pos="832"/>
        </w:tabs>
        <w:spacing w:before="0"/>
        <w:ind w:right="1040"/>
        <w:contextualSpacing/>
        <w:jc w:val="both"/>
        <w:rPr>
          <w:b w:val="0"/>
          <w:bCs w:val="0"/>
        </w:rPr>
      </w:pPr>
      <w:r w:rsidRPr="009F592C">
        <w:rPr>
          <w:b w:val="0"/>
          <w:bCs w:val="0"/>
        </w:rPr>
        <w:t>PIs/</w:t>
      </w:r>
      <w:r w:rsidR="00A56871" w:rsidRPr="009F592C">
        <w:rPr>
          <w:b w:val="0"/>
          <w:bCs w:val="0"/>
        </w:rPr>
        <w:t xml:space="preserve">Co-PIs are limited to one application per cycle. The sole exception is clinicians who may have a specific expertise or patient </w:t>
      </w:r>
      <w:r w:rsidR="002A0CEC">
        <w:rPr>
          <w:b w:val="0"/>
          <w:bCs w:val="0"/>
        </w:rPr>
        <w:t>population</w:t>
      </w:r>
      <w:r w:rsidR="00A56871" w:rsidRPr="009F592C">
        <w:rPr>
          <w:b w:val="0"/>
          <w:bCs w:val="0"/>
        </w:rPr>
        <w:t xml:space="preserve"> </w:t>
      </w:r>
      <w:r w:rsidR="002A0CEC">
        <w:rPr>
          <w:b w:val="0"/>
          <w:bCs w:val="0"/>
        </w:rPr>
        <w:t>relevant to multiple proposals</w:t>
      </w:r>
      <w:r w:rsidR="00A56871" w:rsidRPr="009F592C">
        <w:rPr>
          <w:b w:val="0"/>
          <w:bCs w:val="0"/>
        </w:rPr>
        <w:t xml:space="preserve">. </w:t>
      </w:r>
      <w:r w:rsidR="0086090E" w:rsidRPr="009F592C">
        <w:rPr>
          <w:b w:val="0"/>
          <w:bCs w:val="0"/>
        </w:rPr>
        <w:t xml:space="preserve">A rationale for qualifying </w:t>
      </w:r>
      <w:r w:rsidR="00A56871" w:rsidRPr="009F592C">
        <w:rPr>
          <w:b w:val="0"/>
          <w:bCs w:val="0"/>
        </w:rPr>
        <w:t>for this exception should be clearly described in both the LOI and the</w:t>
      </w:r>
      <w:r w:rsidR="00A56871" w:rsidRPr="009F592C">
        <w:rPr>
          <w:b w:val="0"/>
          <w:bCs w:val="0"/>
          <w:spacing w:val="-9"/>
        </w:rPr>
        <w:t xml:space="preserve"> </w:t>
      </w:r>
      <w:r w:rsidR="00A56871" w:rsidRPr="009F592C">
        <w:rPr>
          <w:b w:val="0"/>
          <w:bCs w:val="0"/>
        </w:rPr>
        <w:t>application.</w:t>
      </w:r>
    </w:p>
    <w:p w14:paraId="25A35566" w14:textId="58BE4DBF" w:rsidR="003D51F0" w:rsidRDefault="00A56871" w:rsidP="00CB60EC">
      <w:pPr>
        <w:pStyle w:val="ListParagraph"/>
        <w:numPr>
          <w:ilvl w:val="1"/>
          <w:numId w:val="8"/>
        </w:numPr>
        <w:tabs>
          <w:tab w:val="left" w:pos="1653"/>
        </w:tabs>
        <w:spacing w:before="21"/>
        <w:ind w:left="1530" w:right="1040"/>
        <w:jc w:val="both"/>
        <w:rPr>
          <w:sz w:val="24"/>
        </w:rPr>
      </w:pPr>
      <w:r>
        <w:rPr>
          <w:sz w:val="24"/>
        </w:rPr>
        <w:t xml:space="preserve">By </w:t>
      </w:r>
      <w:r w:rsidR="008652FB" w:rsidRPr="008276C4">
        <w:rPr>
          <w:b/>
          <w:bCs/>
          <w:sz w:val="24"/>
        </w:rPr>
        <w:t xml:space="preserve">November </w:t>
      </w:r>
      <w:r w:rsidR="00AE5392">
        <w:rPr>
          <w:b/>
          <w:bCs/>
          <w:sz w:val="24"/>
        </w:rPr>
        <w:t>8</w:t>
      </w:r>
      <w:r w:rsidR="00AD2B59" w:rsidRPr="008276C4">
        <w:rPr>
          <w:sz w:val="24"/>
        </w:rPr>
        <w:t>,</w:t>
      </w:r>
      <w:r>
        <w:rPr>
          <w:sz w:val="24"/>
        </w:rPr>
        <w:t xml:space="preserve"> applicants will receive a custom link to the </w:t>
      </w:r>
      <w:proofErr w:type="spellStart"/>
      <w:r>
        <w:rPr>
          <w:sz w:val="24"/>
        </w:rPr>
        <w:t>REDCap</w:t>
      </w:r>
      <w:proofErr w:type="spellEnd"/>
      <w:r>
        <w:rPr>
          <w:sz w:val="24"/>
        </w:rPr>
        <w:t xml:space="preserve"> application form or an email indicating they were not selected to advance to the application</w:t>
      </w:r>
      <w:r>
        <w:rPr>
          <w:spacing w:val="-7"/>
          <w:sz w:val="24"/>
        </w:rPr>
        <w:t xml:space="preserve"> </w:t>
      </w:r>
      <w:r>
        <w:rPr>
          <w:sz w:val="24"/>
        </w:rPr>
        <w:t>stage.</w:t>
      </w:r>
    </w:p>
    <w:p w14:paraId="060FFB95" w14:textId="09FF91AD" w:rsidR="003D51F0" w:rsidRDefault="00A56871" w:rsidP="00CB60EC">
      <w:pPr>
        <w:pStyle w:val="ListParagraph"/>
        <w:numPr>
          <w:ilvl w:val="1"/>
          <w:numId w:val="8"/>
        </w:numPr>
        <w:tabs>
          <w:tab w:val="left" w:pos="1653"/>
        </w:tabs>
        <w:spacing w:before="38" w:line="244" w:lineRule="auto"/>
        <w:ind w:left="1530" w:right="1040"/>
        <w:jc w:val="both"/>
        <w:rPr>
          <w:sz w:val="24"/>
        </w:rPr>
      </w:pPr>
      <w:r>
        <w:rPr>
          <w:sz w:val="24"/>
        </w:rPr>
        <w:t>Applicants are no</w:t>
      </w:r>
      <w:r w:rsidR="00A56D83">
        <w:rPr>
          <w:sz w:val="24"/>
        </w:rPr>
        <w:t>t</w:t>
      </w:r>
      <w:r>
        <w:rPr>
          <w:sz w:val="24"/>
        </w:rPr>
        <w:t xml:space="preserve"> asked to suggest reviewers. Applicants can, however, indicate potential reviewers who they feel should be</w:t>
      </w:r>
      <w:r>
        <w:rPr>
          <w:spacing w:val="-3"/>
          <w:sz w:val="24"/>
        </w:rPr>
        <w:t xml:space="preserve"> </w:t>
      </w:r>
      <w:r>
        <w:rPr>
          <w:sz w:val="24"/>
        </w:rPr>
        <w:t>excluded</w:t>
      </w:r>
      <w:r w:rsidR="002A0CEC">
        <w:rPr>
          <w:sz w:val="24"/>
        </w:rPr>
        <w:t xml:space="preserve"> due to conflict of interest</w:t>
      </w:r>
      <w:r>
        <w:rPr>
          <w:sz w:val="24"/>
        </w:rPr>
        <w:t>.</w:t>
      </w:r>
    </w:p>
    <w:p w14:paraId="2E332838" w14:textId="64E4B503" w:rsidR="003D51F0" w:rsidRDefault="00A56871" w:rsidP="00CB60EC">
      <w:pPr>
        <w:pStyle w:val="ListParagraph"/>
        <w:numPr>
          <w:ilvl w:val="1"/>
          <w:numId w:val="8"/>
        </w:numPr>
        <w:tabs>
          <w:tab w:val="left" w:pos="1653"/>
        </w:tabs>
        <w:spacing w:before="31"/>
        <w:ind w:left="1530" w:right="1040"/>
        <w:jc w:val="both"/>
        <w:rPr>
          <w:sz w:val="24"/>
        </w:rPr>
      </w:pPr>
      <w:r>
        <w:rPr>
          <w:sz w:val="24"/>
        </w:rPr>
        <w:t>Additional demographic data is requested to support our re</w:t>
      </w:r>
      <w:r w:rsidR="0086090E">
        <w:rPr>
          <w:sz w:val="24"/>
        </w:rPr>
        <w:t>view of the program</w:t>
      </w:r>
      <w:r>
        <w:rPr>
          <w:sz w:val="24"/>
        </w:rPr>
        <w:t>.</w:t>
      </w:r>
    </w:p>
    <w:p w14:paraId="01FDF21E" w14:textId="77777777" w:rsidR="0086090E" w:rsidRDefault="0086090E" w:rsidP="00CB60EC">
      <w:pPr>
        <w:pStyle w:val="ListParagraph"/>
        <w:tabs>
          <w:tab w:val="left" w:pos="1653"/>
        </w:tabs>
        <w:spacing w:before="31"/>
        <w:ind w:left="1652" w:right="1040" w:firstLine="0"/>
        <w:jc w:val="both"/>
        <w:rPr>
          <w:sz w:val="24"/>
        </w:rPr>
      </w:pPr>
    </w:p>
    <w:p w14:paraId="5746424D" w14:textId="77777777" w:rsidR="008F5811" w:rsidRDefault="008F5811" w:rsidP="00CB60EC">
      <w:pPr>
        <w:pStyle w:val="BodyText"/>
        <w:spacing w:before="3"/>
        <w:ind w:left="1551" w:right="1040"/>
        <w:jc w:val="both"/>
        <w:rPr>
          <w:sz w:val="25"/>
        </w:rPr>
      </w:pPr>
    </w:p>
    <w:p w14:paraId="454D7023" w14:textId="61BB7CD1" w:rsidR="008F5811" w:rsidRPr="002A0CEC" w:rsidRDefault="008F5811" w:rsidP="00CB60EC">
      <w:pPr>
        <w:pStyle w:val="BodyText"/>
        <w:numPr>
          <w:ilvl w:val="0"/>
          <w:numId w:val="8"/>
        </w:numPr>
        <w:spacing w:before="3"/>
        <w:ind w:right="1040"/>
        <w:jc w:val="both"/>
        <w:rPr>
          <w:b/>
          <w:bCs/>
        </w:rPr>
      </w:pPr>
      <w:r w:rsidRPr="002A0CEC">
        <w:rPr>
          <w:b/>
          <w:bCs/>
        </w:rPr>
        <w:t>Funding Amounts</w:t>
      </w:r>
      <w:r w:rsidR="00467BB9" w:rsidRPr="002A0CEC">
        <w:rPr>
          <w:b/>
          <w:bCs/>
        </w:rPr>
        <w:t xml:space="preserve"> and Duration</w:t>
      </w:r>
    </w:p>
    <w:p w14:paraId="300FEEF3" w14:textId="42898906" w:rsidR="008F5811" w:rsidRPr="002A0CEC" w:rsidRDefault="008F5811" w:rsidP="00CB60EC">
      <w:pPr>
        <w:pStyle w:val="BodyText"/>
        <w:numPr>
          <w:ilvl w:val="1"/>
          <w:numId w:val="8"/>
        </w:numPr>
        <w:spacing w:before="3"/>
        <w:ind w:right="1040"/>
        <w:jc w:val="both"/>
      </w:pPr>
      <w:r w:rsidRPr="002A0CEC">
        <w:t xml:space="preserve">Proposals </w:t>
      </w:r>
      <w:r w:rsidR="009F592C" w:rsidRPr="002A0CEC">
        <w:t xml:space="preserve">from Princeton and Rutgers </w:t>
      </w:r>
      <w:r w:rsidRPr="002A0CEC">
        <w:t xml:space="preserve">may request </w:t>
      </w:r>
      <w:r w:rsidR="00A56D83" w:rsidRPr="002A0CEC">
        <w:t>between $50,000 and</w:t>
      </w:r>
      <w:r w:rsidRPr="002A0CEC">
        <w:t xml:space="preserve"> $100,000</w:t>
      </w:r>
      <w:r w:rsidR="009F592C" w:rsidRPr="002A0CEC">
        <w:t>; NJIT proposals may request $50,000. Collaborative proposals between institutions may request no more than $100,000</w:t>
      </w:r>
      <w:r w:rsidRPr="002A0CEC">
        <w:t>.</w:t>
      </w:r>
    </w:p>
    <w:p w14:paraId="4D1D9A39" w14:textId="6E27130B" w:rsidR="008F5811" w:rsidRPr="002A0CEC" w:rsidRDefault="00816D2F" w:rsidP="00CB60EC">
      <w:pPr>
        <w:pStyle w:val="BodyText"/>
        <w:numPr>
          <w:ilvl w:val="1"/>
          <w:numId w:val="8"/>
        </w:numPr>
        <w:spacing w:before="3"/>
        <w:ind w:right="1040"/>
        <w:jc w:val="both"/>
      </w:pPr>
      <w:r w:rsidRPr="002A0CEC">
        <w:t>Awarded b</w:t>
      </w:r>
      <w:r w:rsidR="008F5811" w:rsidRPr="002A0CEC">
        <w:t>udget may be reduced based on the number of highly meritorious proposals.</w:t>
      </w:r>
    </w:p>
    <w:p w14:paraId="2E1E3FD6" w14:textId="68E24E7B" w:rsidR="00467BB9" w:rsidRPr="002A0CEC" w:rsidRDefault="00467BB9" w:rsidP="00CB60EC">
      <w:pPr>
        <w:pStyle w:val="BodyText"/>
        <w:numPr>
          <w:ilvl w:val="1"/>
          <w:numId w:val="8"/>
        </w:numPr>
        <w:spacing w:before="3"/>
        <w:ind w:right="1040"/>
        <w:jc w:val="both"/>
      </w:pPr>
      <w:r w:rsidRPr="002A0CEC">
        <w:t xml:space="preserve">Project period is one year; one </w:t>
      </w:r>
      <w:r w:rsidR="002A0CEC" w:rsidRPr="002A0CEC">
        <w:rPr>
          <w:bCs/>
        </w:rPr>
        <w:t>no-cost</w:t>
      </w:r>
      <w:r w:rsidRPr="002A0CEC">
        <w:rPr>
          <w:bCs/>
        </w:rPr>
        <w:t xml:space="preserve"> extension of 12 months is permitted</w:t>
      </w:r>
      <w:r w:rsidR="00242105" w:rsidRPr="002A0CEC">
        <w:rPr>
          <w:bCs/>
        </w:rPr>
        <w:t xml:space="preserve"> (assuming sufficient progress and reasonable justification)</w:t>
      </w:r>
      <w:r w:rsidR="00851D34" w:rsidRPr="002A0CEC">
        <w:rPr>
          <w:bCs/>
        </w:rPr>
        <w:t>.</w:t>
      </w:r>
    </w:p>
    <w:p w14:paraId="544B0437" w14:textId="77777777" w:rsidR="003D51F0" w:rsidRDefault="003D51F0" w:rsidP="00CB60EC">
      <w:pPr>
        <w:ind w:right="1040"/>
        <w:jc w:val="both"/>
        <w:rPr>
          <w:sz w:val="24"/>
        </w:rPr>
      </w:pPr>
    </w:p>
    <w:p w14:paraId="1D202C24" w14:textId="77777777" w:rsidR="00467BB9" w:rsidRDefault="00467BB9" w:rsidP="00CB60EC">
      <w:pPr>
        <w:ind w:right="1040"/>
        <w:rPr>
          <w:sz w:val="24"/>
        </w:rPr>
        <w:sectPr w:rsidR="00467BB9">
          <w:pgSz w:w="12240" w:h="15840"/>
          <w:pgMar w:top="1500" w:right="140" w:bottom="1320" w:left="260" w:header="0" w:footer="1087" w:gutter="0"/>
          <w:cols w:space="720"/>
        </w:sectPr>
      </w:pPr>
    </w:p>
    <w:p w14:paraId="63A3994D" w14:textId="77777777" w:rsidR="008F5811" w:rsidRDefault="00A56871" w:rsidP="00CB60EC">
      <w:pPr>
        <w:pStyle w:val="Heading1"/>
        <w:spacing w:before="73"/>
        <w:ind w:left="1385" w:right="1040"/>
        <w:jc w:val="center"/>
      </w:pPr>
      <w:r>
        <w:lastRenderedPageBreak/>
        <w:t>Overview</w:t>
      </w:r>
    </w:p>
    <w:p w14:paraId="11F4DB4A" w14:textId="6B4A2643" w:rsidR="008652FB" w:rsidRDefault="00217AC8" w:rsidP="00CB60EC">
      <w:pPr>
        <w:pStyle w:val="Heading1"/>
        <w:spacing w:before="73"/>
        <w:ind w:left="1385" w:right="1040"/>
        <w:jc w:val="center"/>
      </w:pPr>
      <w:r>
        <w:t>T</w:t>
      </w:r>
      <w:r w:rsidR="00216A51">
        <w:t>ri-Institutional</w:t>
      </w:r>
      <w:r w:rsidR="002703A7">
        <w:t xml:space="preserve"> </w:t>
      </w:r>
      <w:r w:rsidR="008652FB">
        <w:t>Clinical and Translational Research</w:t>
      </w:r>
      <w:r w:rsidR="00A56871">
        <w:t xml:space="preserve"> </w:t>
      </w:r>
    </w:p>
    <w:p w14:paraId="764A32E6" w14:textId="47F78C7D" w:rsidR="003D51F0" w:rsidRDefault="00A56871" w:rsidP="00CB60EC">
      <w:pPr>
        <w:pStyle w:val="Heading1"/>
        <w:spacing w:before="73"/>
        <w:ind w:left="1385" w:right="1040"/>
        <w:jc w:val="center"/>
      </w:pPr>
      <w:r>
        <w:t>Pilot Program</w:t>
      </w:r>
    </w:p>
    <w:p w14:paraId="178F88E2" w14:textId="77777777" w:rsidR="003D51F0" w:rsidRDefault="003D51F0" w:rsidP="00CB60EC">
      <w:pPr>
        <w:pStyle w:val="BodyText"/>
        <w:ind w:right="1040"/>
        <w:rPr>
          <w:b/>
          <w:sz w:val="36"/>
        </w:rPr>
      </w:pPr>
    </w:p>
    <w:p w14:paraId="78830C28" w14:textId="5B5A1752" w:rsidR="003D51F0" w:rsidRDefault="00872031" w:rsidP="00CB60EC">
      <w:pPr>
        <w:pStyle w:val="BodyText"/>
        <w:spacing w:before="316"/>
        <w:ind w:left="471" w:right="1040"/>
        <w:jc w:val="both"/>
      </w:pPr>
      <w:r>
        <w:t xml:space="preserve">The </w:t>
      </w:r>
      <w:r w:rsidR="002703A7">
        <w:t xml:space="preserve">New Jersey Alliance for Clinical and Translational Science, the </w:t>
      </w:r>
      <w:r>
        <w:t xml:space="preserve">academic and clinical alliance comprised of </w:t>
      </w:r>
      <w:r w:rsidR="003D1567">
        <w:t xml:space="preserve">Rutgers University, Princeton University, New Jersey Institute of Technology (NJIT), and </w:t>
      </w:r>
      <w:proofErr w:type="spellStart"/>
      <w:r w:rsidR="003D1567">
        <w:t>RWJBarnabas</w:t>
      </w:r>
      <w:proofErr w:type="spellEnd"/>
      <w:r w:rsidR="003D1567">
        <w:t xml:space="preserve"> Health </w:t>
      </w:r>
      <w:r>
        <w:t>is</w:t>
      </w:r>
      <w:r w:rsidR="002703A7">
        <w:t xml:space="preserve"> </w:t>
      </w:r>
      <w:r w:rsidR="00A56871">
        <w:t xml:space="preserve">committed to advancing clinical and translational </w:t>
      </w:r>
      <w:r w:rsidR="003D1567">
        <w:t>research</w:t>
      </w:r>
      <w:r w:rsidR="00A56871">
        <w:t xml:space="preserve"> to develop new therapies and preventive approaches in order to improve health and health</w:t>
      </w:r>
      <w:r w:rsidR="00A56871">
        <w:rPr>
          <w:spacing w:val="-13"/>
        </w:rPr>
        <w:t xml:space="preserve"> </w:t>
      </w:r>
      <w:r w:rsidR="00A56871">
        <w:t>care</w:t>
      </w:r>
      <w:r w:rsidR="00A56871">
        <w:rPr>
          <w:spacing w:val="-12"/>
        </w:rPr>
        <w:t xml:space="preserve"> </w:t>
      </w:r>
      <w:r w:rsidR="00A56871">
        <w:t>in</w:t>
      </w:r>
      <w:r w:rsidR="00A56871">
        <w:rPr>
          <w:spacing w:val="-12"/>
        </w:rPr>
        <w:t xml:space="preserve"> </w:t>
      </w:r>
      <w:r w:rsidR="00A56871">
        <w:t>New</w:t>
      </w:r>
      <w:r w:rsidR="00A56871">
        <w:rPr>
          <w:spacing w:val="-13"/>
        </w:rPr>
        <w:t xml:space="preserve"> </w:t>
      </w:r>
      <w:r w:rsidR="00A56871">
        <w:t>Jersey.</w:t>
      </w:r>
      <w:r w:rsidR="00A56871">
        <w:rPr>
          <w:spacing w:val="-12"/>
        </w:rPr>
        <w:t xml:space="preserve"> </w:t>
      </w:r>
    </w:p>
    <w:p w14:paraId="5676545D" w14:textId="77777777" w:rsidR="003D51F0" w:rsidRDefault="003D51F0" w:rsidP="00CB60EC">
      <w:pPr>
        <w:pStyle w:val="BodyText"/>
        <w:spacing w:before="6"/>
        <w:ind w:right="1040"/>
        <w:rPr>
          <w:sz w:val="23"/>
        </w:rPr>
      </w:pPr>
    </w:p>
    <w:p w14:paraId="115DEC1C" w14:textId="742D5473" w:rsidR="0015279E" w:rsidRDefault="00A56871" w:rsidP="00CB60EC">
      <w:pPr>
        <w:pStyle w:val="BodyText"/>
        <w:ind w:left="471" w:right="1040"/>
        <w:jc w:val="both"/>
      </w:pPr>
      <w:r>
        <w:t xml:space="preserve">One of the major objectives of </w:t>
      </w:r>
      <w:r w:rsidR="003D1567">
        <w:t>our alliance</w:t>
      </w:r>
      <w:r>
        <w:t xml:space="preserve"> is to successfully translate biomedical discoveries to clinical applications by promoting creative and innovative science, by providing pilot support for hypothesis generation</w:t>
      </w:r>
      <w:r>
        <w:rPr>
          <w:spacing w:val="-11"/>
        </w:rPr>
        <w:t xml:space="preserve"> </w:t>
      </w:r>
      <w:r>
        <w:t>and</w:t>
      </w:r>
      <w:r>
        <w:rPr>
          <w:spacing w:val="-11"/>
        </w:rPr>
        <w:t xml:space="preserve"> </w:t>
      </w:r>
      <w:r>
        <w:t>testing,</w:t>
      </w:r>
      <w:r>
        <w:rPr>
          <w:spacing w:val="-11"/>
        </w:rPr>
        <w:t xml:space="preserve"> </w:t>
      </w:r>
      <w:r>
        <w:t>and</w:t>
      </w:r>
      <w:r>
        <w:rPr>
          <w:spacing w:val="-11"/>
        </w:rPr>
        <w:t xml:space="preserve"> </w:t>
      </w:r>
      <w:r>
        <w:t>building</w:t>
      </w:r>
      <w:r>
        <w:rPr>
          <w:spacing w:val="-10"/>
        </w:rPr>
        <w:t xml:space="preserve"> </w:t>
      </w:r>
      <w:r>
        <w:t>teams</w:t>
      </w:r>
      <w:r>
        <w:rPr>
          <w:spacing w:val="-11"/>
        </w:rPr>
        <w:t xml:space="preserve"> </w:t>
      </w:r>
      <w:r>
        <w:t>to</w:t>
      </w:r>
      <w:r>
        <w:rPr>
          <w:spacing w:val="-11"/>
        </w:rPr>
        <w:t xml:space="preserve"> </w:t>
      </w:r>
      <w:r>
        <w:t>address</w:t>
      </w:r>
      <w:r>
        <w:rPr>
          <w:spacing w:val="-11"/>
        </w:rPr>
        <w:t xml:space="preserve"> </w:t>
      </w:r>
      <w:r>
        <w:t>questions</w:t>
      </w:r>
      <w:r>
        <w:rPr>
          <w:spacing w:val="-10"/>
        </w:rPr>
        <w:t xml:space="preserve"> </w:t>
      </w:r>
      <w:r>
        <w:t>in</w:t>
      </w:r>
      <w:r>
        <w:rPr>
          <w:spacing w:val="-11"/>
        </w:rPr>
        <w:t xml:space="preserve"> </w:t>
      </w:r>
      <w:r>
        <w:t>translational</w:t>
      </w:r>
      <w:r>
        <w:rPr>
          <w:spacing w:val="-11"/>
        </w:rPr>
        <w:t xml:space="preserve"> </w:t>
      </w:r>
      <w:r>
        <w:t xml:space="preserve">research. </w:t>
      </w:r>
      <w:r w:rsidR="00E95A11">
        <w:t>T</w:t>
      </w:r>
      <w:r w:rsidR="00872031">
        <w:t xml:space="preserve">ranslational research </w:t>
      </w:r>
      <w:r w:rsidR="00083D19">
        <w:t>i</w:t>
      </w:r>
      <w:r w:rsidR="00872031">
        <w:t xml:space="preserve">s a </w:t>
      </w:r>
      <w:r w:rsidR="0015279E">
        <w:t xml:space="preserve">5 step </w:t>
      </w:r>
      <w:r w:rsidR="00872031">
        <w:t>continuum in which research findings are moved from the researcher’s bench to the patient’s bedside and community. I</w:t>
      </w:r>
      <w:r w:rsidR="00083D19">
        <w:t>n this continuum are t</w:t>
      </w:r>
      <w:r w:rsidR="0015279E">
        <w:t>hree</w:t>
      </w:r>
      <w:r w:rsidR="00083D19">
        <w:t xml:space="preserve"> stages</w:t>
      </w:r>
      <w:r w:rsidR="00D77970">
        <w:t>:</w:t>
      </w:r>
      <w:r w:rsidR="00083D19">
        <w:t xml:space="preserve"> </w:t>
      </w:r>
      <w:r w:rsidR="00872031">
        <w:t xml:space="preserve">1) </w:t>
      </w:r>
      <w:r w:rsidR="0015279E">
        <w:t>develop new approaches and the transfer of applying discoveries from basic research; 2) demonstrate their usefulness through clinical trials and studies, and 3) disseminate the findings to enhance best practices in the community and to impact policy to improve human health.</w:t>
      </w:r>
    </w:p>
    <w:p w14:paraId="5F79805B" w14:textId="48AB3C84" w:rsidR="00880D3B" w:rsidRDefault="003C523E" w:rsidP="00CB60EC">
      <w:pPr>
        <w:pStyle w:val="BodyText"/>
        <w:ind w:left="471" w:right="1040"/>
        <w:jc w:val="both"/>
      </w:pPr>
      <w:r w:rsidRPr="0015279E">
        <w:rPr>
          <w:noProof/>
        </w:rPr>
        <w:drawing>
          <wp:anchor distT="0" distB="0" distL="114300" distR="114300" simplePos="0" relativeHeight="251658240" behindDoc="1" locked="0" layoutInCell="1" allowOverlap="1" wp14:anchorId="271F265D" wp14:editId="2A9478C7">
            <wp:simplePos x="0" y="0"/>
            <wp:positionH relativeFrom="column">
              <wp:posOffset>299720</wp:posOffset>
            </wp:positionH>
            <wp:positionV relativeFrom="paragraph">
              <wp:posOffset>69215</wp:posOffset>
            </wp:positionV>
            <wp:extent cx="2592070" cy="2380615"/>
            <wp:effectExtent l="0" t="0" r="0" b="635"/>
            <wp:wrapTight wrapText="bothSides">
              <wp:wrapPolygon edited="0">
                <wp:start x="0" y="0"/>
                <wp:lineTo x="0" y="21433"/>
                <wp:lineTo x="21431" y="21433"/>
                <wp:lineTo x="21431" y="0"/>
                <wp:lineTo x="0" y="0"/>
              </wp:wrapPolygon>
            </wp:wrapTight>
            <wp:docPr id="528202459" name="Picture 1" descr="A diagram of medical re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02459" name="Picture 1" descr="A diagram of medical researc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70" cy="2380615"/>
                    </a:xfrm>
                    <a:prstGeom prst="rect">
                      <a:avLst/>
                    </a:prstGeom>
                  </pic:spPr>
                </pic:pic>
              </a:graphicData>
            </a:graphic>
            <wp14:sizeRelH relativeFrom="margin">
              <wp14:pctWidth>0</wp14:pctWidth>
            </wp14:sizeRelH>
            <wp14:sizeRelV relativeFrom="margin">
              <wp14:pctHeight>0</wp14:pctHeight>
            </wp14:sizeRelV>
          </wp:anchor>
        </w:drawing>
      </w:r>
      <w:r w:rsidR="008F5811">
        <w:t>T</w:t>
      </w:r>
      <w:r w:rsidR="0015279E">
        <w:t>h</w:t>
      </w:r>
      <w:r w:rsidR="00A56871">
        <w:t xml:space="preserve">e </w:t>
      </w:r>
      <w:r w:rsidR="00A56D83">
        <w:t xml:space="preserve">Tri-Institutional </w:t>
      </w:r>
      <w:r w:rsidR="003D1567">
        <w:t xml:space="preserve">Clinical and Translational Research (CTR) </w:t>
      </w:r>
      <w:r w:rsidR="00A56871">
        <w:t xml:space="preserve">Pilot Program offers pilot grants to </w:t>
      </w:r>
      <w:r w:rsidR="00880D3B">
        <w:t xml:space="preserve">develop and advance innovative clinical and translational research, </w:t>
      </w:r>
      <w:r w:rsidR="00A56871">
        <w:t xml:space="preserve">provide a path to sustainable, extramurally-funded independent research </w:t>
      </w:r>
      <w:r w:rsidR="00AD2B59">
        <w:t xml:space="preserve">and encourage the development of innovations with the potential for commercialization. </w:t>
      </w:r>
      <w:r w:rsidR="00880D3B">
        <w:t xml:space="preserve"> The projects are expected to develop the key preliminary data needed for sustained extramural funding.</w:t>
      </w:r>
    </w:p>
    <w:p w14:paraId="3EA57CBE" w14:textId="533E19F8" w:rsidR="003D51F0" w:rsidRDefault="003D51F0" w:rsidP="00CB60EC">
      <w:pPr>
        <w:pStyle w:val="BodyText"/>
        <w:ind w:left="471" w:right="1040"/>
        <w:jc w:val="both"/>
      </w:pPr>
    </w:p>
    <w:p w14:paraId="7B9D988A" w14:textId="6295F0E8" w:rsidR="003D51F0" w:rsidRDefault="00217AC8" w:rsidP="00CB60EC">
      <w:pPr>
        <w:pStyle w:val="BodyText"/>
        <w:spacing w:line="237" w:lineRule="auto"/>
        <w:ind w:left="450" w:right="1040"/>
        <w:jc w:val="both"/>
      </w:pPr>
      <w:r>
        <w:t>Together, the three institutions have</w:t>
      </w:r>
      <w:r w:rsidR="00A56871">
        <w:t xml:space="preserve"> commit</w:t>
      </w:r>
      <w:r>
        <w:t>ted</w:t>
      </w:r>
      <w:r w:rsidR="00A56871">
        <w:t xml:space="preserve"> $</w:t>
      </w:r>
      <w:r w:rsidR="008F5811">
        <w:t>250</w:t>
      </w:r>
      <w:r w:rsidR="00A56871">
        <w:t xml:space="preserve">,000 </w:t>
      </w:r>
      <w:r w:rsidR="00816D2F">
        <w:t xml:space="preserve">toward pilot projects </w:t>
      </w:r>
      <w:r w:rsidR="00A56871">
        <w:t>this year. The program is funded through the generous support of each of the academic partners</w:t>
      </w:r>
      <w:r w:rsidR="00355FDD">
        <w:t>: Princeton University, New Jersey Institute of Technology (NJIT), and Rutgers University</w:t>
      </w:r>
      <w:r w:rsidR="00A56871">
        <w:t>.</w:t>
      </w:r>
    </w:p>
    <w:p w14:paraId="6AD8D622" w14:textId="77777777" w:rsidR="008F5811" w:rsidRDefault="008F5811" w:rsidP="00CB60EC">
      <w:pPr>
        <w:pStyle w:val="BodyText"/>
        <w:spacing w:line="237" w:lineRule="auto"/>
        <w:ind w:left="450" w:right="1040"/>
        <w:jc w:val="both"/>
      </w:pPr>
    </w:p>
    <w:p w14:paraId="70279291" w14:textId="6A14FD4A" w:rsidR="008F5811" w:rsidRPr="008F5811" w:rsidRDefault="00A56871" w:rsidP="00CB60EC">
      <w:pPr>
        <w:pStyle w:val="BodyText"/>
        <w:spacing w:before="9"/>
        <w:ind w:left="450" w:right="1040"/>
        <w:jc w:val="both"/>
        <w:rPr>
          <w:sz w:val="23"/>
        </w:rPr>
      </w:pPr>
      <w:r>
        <w:t>The funding will be used to support pilot pro</w:t>
      </w:r>
      <w:r w:rsidR="007138B1">
        <w:t>ject</w:t>
      </w:r>
      <w:r>
        <w:t>s in the areas outlined below</w:t>
      </w:r>
      <w:r w:rsidR="008F5811">
        <w:t>. All projects</w:t>
      </w:r>
      <w:r w:rsidR="008F5811">
        <w:rPr>
          <w:spacing w:val="-3"/>
        </w:rPr>
        <w:t xml:space="preserve"> </w:t>
      </w:r>
      <w:r w:rsidR="008F5811">
        <w:t>must</w:t>
      </w:r>
      <w:r w:rsidR="008F5811">
        <w:rPr>
          <w:spacing w:val="-3"/>
        </w:rPr>
        <w:t xml:space="preserve"> </w:t>
      </w:r>
      <w:r w:rsidR="008F5811">
        <w:t>demonstrate</w:t>
      </w:r>
      <w:r w:rsidR="008F5811">
        <w:rPr>
          <w:spacing w:val="-3"/>
        </w:rPr>
        <w:t xml:space="preserve"> </w:t>
      </w:r>
      <w:r w:rsidR="008F5811">
        <w:t>clinical</w:t>
      </w:r>
      <w:r w:rsidR="008F5811">
        <w:rPr>
          <w:spacing w:val="-3"/>
        </w:rPr>
        <w:t xml:space="preserve"> </w:t>
      </w:r>
      <w:r w:rsidR="008F5811">
        <w:t xml:space="preserve">relevance. Applications are encouraged, but do not require, Co-PIs from two or more alliance partners (Rutgers, NJIT, Princeton or </w:t>
      </w:r>
      <w:proofErr w:type="spellStart"/>
      <w:r w:rsidR="008F5811">
        <w:t>RWJBarnabas</w:t>
      </w:r>
      <w:proofErr w:type="spellEnd"/>
      <w:r w:rsidR="008F5811">
        <w:t xml:space="preserve"> Health).</w:t>
      </w:r>
    </w:p>
    <w:p w14:paraId="04A9FC6F" w14:textId="392EA569" w:rsidR="008F5811" w:rsidRDefault="008F5811" w:rsidP="00CB60EC">
      <w:pPr>
        <w:pStyle w:val="BodyText"/>
        <w:ind w:left="471" w:right="1040"/>
        <w:jc w:val="both"/>
      </w:pPr>
    </w:p>
    <w:p w14:paraId="36A87067" w14:textId="654A17B4" w:rsidR="008F5811" w:rsidRDefault="008F5811" w:rsidP="00CB60EC">
      <w:pPr>
        <w:pStyle w:val="BodyText"/>
        <w:numPr>
          <w:ilvl w:val="0"/>
          <w:numId w:val="14"/>
        </w:numPr>
        <w:ind w:right="1040"/>
        <w:jc w:val="both"/>
      </w:pPr>
      <w:r w:rsidRPr="008F5811">
        <w:rPr>
          <w:b/>
          <w:bCs/>
        </w:rPr>
        <w:t>Clinical and Translational Research Projects</w:t>
      </w:r>
      <w:r>
        <w:t xml:space="preserve"> can be anywhere along the entire range of the translational research continuum (T0-T4), including laboratory-based, clinical, health services, epidemiology, community engagement and diversity research. Projects that focus on novel aspects of the heterogeneity of disease and response to therapy are encouraged. </w:t>
      </w:r>
    </w:p>
    <w:p w14:paraId="17486E32" w14:textId="77777777" w:rsidR="008F5811" w:rsidRDefault="008F5811" w:rsidP="00CB60EC">
      <w:pPr>
        <w:pStyle w:val="BodyText"/>
        <w:numPr>
          <w:ilvl w:val="0"/>
          <w:numId w:val="14"/>
        </w:numPr>
        <w:ind w:right="1040"/>
        <w:jc w:val="both"/>
      </w:pPr>
      <w:r w:rsidRPr="008F5811">
        <w:rPr>
          <w:b/>
          <w:bCs/>
        </w:rPr>
        <w:t xml:space="preserve">PROPEL Projects </w:t>
      </w:r>
      <w:r>
        <w:t>are high-risk, high-reward, designed to advance extraordinarily promising projects to explore new areas, augment studies, or pursue major new opportunities. These awards catalyze scientific discovery by supporting proposals to explore novel ideas, adding</w:t>
      </w:r>
      <w:r w:rsidRPr="008F5811">
        <w:rPr>
          <w:spacing w:val="10"/>
        </w:rPr>
        <w:t xml:space="preserve"> </w:t>
      </w:r>
      <w:r>
        <w:t>new technologies or research methods to a project (such as developing innovative laboratory correlates of clinical studies;</w:t>
      </w:r>
      <w:r w:rsidRPr="008F5811">
        <w:rPr>
          <w:spacing w:val="-5"/>
        </w:rPr>
        <w:t xml:space="preserve"> </w:t>
      </w:r>
      <w:r>
        <w:t>e.g.</w:t>
      </w:r>
      <w:r w:rsidRPr="008F5811">
        <w:rPr>
          <w:spacing w:val="-5"/>
        </w:rPr>
        <w:t xml:space="preserve"> </w:t>
      </w:r>
      <w:r>
        <w:t>single</w:t>
      </w:r>
      <w:r w:rsidRPr="008F5811">
        <w:rPr>
          <w:spacing w:val="-5"/>
        </w:rPr>
        <w:t xml:space="preserve"> </w:t>
      </w:r>
      <w:r>
        <w:t>cell</w:t>
      </w:r>
      <w:r w:rsidRPr="008F5811">
        <w:rPr>
          <w:spacing w:val="-5"/>
        </w:rPr>
        <w:t xml:space="preserve"> </w:t>
      </w:r>
      <w:r>
        <w:t>RNA</w:t>
      </w:r>
      <w:r w:rsidRPr="008F5811">
        <w:rPr>
          <w:spacing w:val="-5"/>
        </w:rPr>
        <w:t xml:space="preserve"> </w:t>
      </w:r>
      <w:r>
        <w:t>sequencing,</w:t>
      </w:r>
      <w:r w:rsidRPr="008F5811">
        <w:rPr>
          <w:spacing w:val="-5"/>
        </w:rPr>
        <w:t xml:space="preserve"> </w:t>
      </w:r>
      <w:r>
        <w:t>etc.),</w:t>
      </w:r>
      <w:r w:rsidRPr="008F5811">
        <w:rPr>
          <w:spacing w:val="-4"/>
        </w:rPr>
        <w:t xml:space="preserve"> </w:t>
      </w:r>
      <w:r>
        <w:t>enable</w:t>
      </w:r>
      <w:r w:rsidRPr="008F5811">
        <w:rPr>
          <w:spacing w:val="-5"/>
        </w:rPr>
        <w:t xml:space="preserve"> </w:t>
      </w:r>
      <w:r>
        <w:t>clinical</w:t>
      </w:r>
      <w:r w:rsidRPr="008F5811">
        <w:rPr>
          <w:spacing w:val="-5"/>
        </w:rPr>
        <w:t xml:space="preserve"> </w:t>
      </w:r>
      <w:r>
        <w:t>data</w:t>
      </w:r>
      <w:r w:rsidRPr="008F5811">
        <w:rPr>
          <w:spacing w:val="-5"/>
        </w:rPr>
        <w:t xml:space="preserve"> </w:t>
      </w:r>
      <w:r>
        <w:t>acquisition,</w:t>
      </w:r>
      <w:r w:rsidRPr="008F5811">
        <w:rPr>
          <w:spacing w:val="-5"/>
        </w:rPr>
        <w:t xml:space="preserve"> </w:t>
      </w:r>
      <w:r>
        <w:t>purchase</w:t>
      </w:r>
      <w:r w:rsidRPr="008F5811">
        <w:rPr>
          <w:spacing w:val="-5"/>
        </w:rPr>
        <w:t xml:space="preserve"> </w:t>
      </w:r>
      <w:r>
        <w:t>of</w:t>
      </w:r>
      <w:r w:rsidRPr="008F5811">
        <w:rPr>
          <w:spacing w:val="-4"/>
        </w:rPr>
        <w:t xml:space="preserve"> </w:t>
      </w:r>
      <w:r>
        <w:t>small</w:t>
      </w:r>
      <w:r w:rsidRPr="008F5811">
        <w:rPr>
          <w:spacing w:val="-5"/>
        </w:rPr>
        <w:t xml:space="preserve"> </w:t>
      </w:r>
      <w:r>
        <w:t>equipment</w:t>
      </w:r>
      <w:r w:rsidRPr="008F5811">
        <w:rPr>
          <w:spacing w:val="-5"/>
        </w:rPr>
        <w:t xml:space="preserve"> </w:t>
      </w:r>
      <w:r>
        <w:t>or licenses to data</w:t>
      </w:r>
      <w:r w:rsidRPr="008F5811">
        <w:rPr>
          <w:spacing w:val="-2"/>
        </w:rPr>
        <w:t xml:space="preserve"> </w:t>
      </w:r>
      <w:r>
        <w:t>sets.</w:t>
      </w:r>
    </w:p>
    <w:p w14:paraId="1404DE34" w14:textId="77777777" w:rsidR="008F5811" w:rsidRDefault="008F5811" w:rsidP="00CB60EC">
      <w:pPr>
        <w:pStyle w:val="BodyText"/>
        <w:numPr>
          <w:ilvl w:val="0"/>
          <w:numId w:val="14"/>
        </w:numPr>
        <w:ind w:right="1040"/>
        <w:jc w:val="both"/>
      </w:pPr>
      <w:r w:rsidRPr="008F5811">
        <w:rPr>
          <w:b/>
          <w:bCs/>
        </w:rPr>
        <w:lastRenderedPageBreak/>
        <w:t>Valued Partner Projects</w:t>
      </w:r>
      <w:r w:rsidRPr="008F5811">
        <w:rPr>
          <w:spacing w:val="-16"/>
        </w:rPr>
        <w:t xml:space="preserve"> </w:t>
      </w:r>
      <w:r>
        <w:t>support</w:t>
      </w:r>
      <w:r w:rsidRPr="008F5811">
        <w:rPr>
          <w:spacing w:val="-15"/>
        </w:rPr>
        <w:t xml:space="preserve"> </w:t>
      </w:r>
      <w:r>
        <w:t>team</w:t>
      </w:r>
      <w:r w:rsidRPr="008F5811">
        <w:rPr>
          <w:spacing w:val="-16"/>
        </w:rPr>
        <w:t xml:space="preserve"> </w:t>
      </w:r>
      <w:r>
        <w:t>research</w:t>
      </w:r>
      <w:r w:rsidRPr="008F5811">
        <w:rPr>
          <w:spacing w:val="-15"/>
        </w:rPr>
        <w:t xml:space="preserve"> </w:t>
      </w:r>
      <w:r>
        <w:t>and</w:t>
      </w:r>
      <w:r w:rsidRPr="008F5811">
        <w:rPr>
          <w:spacing w:val="-15"/>
        </w:rPr>
        <w:t xml:space="preserve"> </w:t>
      </w:r>
      <w:r>
        <w:t>build</w:t>
      </w:r>
      <w:r w:rsidRPr="008F5811">
        <w:rPr>
          <w:spacing w:val="-16"/>
        </w:rPr>
        <w:t xml:space="preserve"> </w:t>
      </w:r>
      <w:r>
        <w:t>liaisons</w:t>
      </w:r>
      <w:r w:rsidRPr="008F5811">
        <w:rPr>
          <w:spacing w:val="-15"/>
        </w:rPr>
        <w:t xml:space="preserve"> </w:t>
      </w:r>
      <w:r>
        <w:t>with</w:t>
      </w:r>
      <w:r w:rsidRPr="008F5811">
        <w:rPr>
          <w:spacing w:val="-16"/>
        </w:rPr>
        <w:t xml:space="preserve"> </w:t>
      </w:r>
      <w:r>
        <w:t>key</w:t>
      </w:r>
      <w:r w:rsidRPr="008F5811">
        <w:rPr>
          <w:spacing w:val="-15"/>
        </w:rPr>
        <w:t xml:space="preserve"> </w:t>
      </w:r>
      <w:r>
        <w:t>partners</w:t>
      </w:r>
      <w:r w:rsidRPr="008F5811">
        <w:rPr>
          <w:spacing w:val="-15"/>
        </w:rPr>
        <w:t xml:space="preserve"> </w:t>
      </w:r>
      <w:r>
        <w:t>in</w:t>
      </w:r>
      <w:r w:rsidRPr="008F5811">
        <w:rPr>
          <w:spacing w:val="-16"/>
        </w:rPr>
        <w:t xml:space="preserve"> </w:t>
      </w:r>
      <w:r>
        <w:t>industry,</w:t>
      </w:r>
      <w:r w:rsidRPr="008F5811">
        <w:rPr>
          <w:spacing w:val="-15"/>
        </w:rPr>
        <w:t xml:space="preserve"> </w:t>
      </w:r>
      <w:r>
        <w:t>government,</w:t>
      </w:r>
      <w:r w:rsidRPr="008F5811">
        <w:rPr>
          <w:spacing w:val="-16"/>
        </w:rPr>
        <w:t xml:space="preserve"> </w:t>
      </w:r>
      <w:r>
        <w:t>non-profits, other</w:t>
      </w:r>
      <w:r w:rsidRPr="008F5811">
        <w:rPr>
          <w:spacing w:val="-6"/>
        </w:rPr>
        <w:t xml:space="preserve"> </w:t>
      </w:r>
      <w:r>
        <w:t>CTSAs</w:t>
      </w:r>
      <w:r w:rsidRPr="008F5811">
        <w:rPr>
          <w:spacing w:val="-6"/>
        </w:rPr>
        <w:t xml:space="preserve"> </w:t>
      </w:r>
      <w:r>
        <w:t>and/or</w:t>
      </w:r>
      <w:r w:rsidRPr="008F5811">
        <w:rPr>
          <w:spacing w:val="-5"/>
        </w:rPr>
        <w:t xml:space="preserve"> </w:t>
      </w:r>
      <w:r>
        <w:t>insurance</w:t>
      </w:r>
      <w:r w:rsidRPr="008F5811">
        <w:rPr>
          <w:spacing w:val="-6"/>
        </w:rPr>
        <w:t xml:space="preserve"> </w:t>
      </w:r>
      <w:r>
        <w:t>companies.</w:t>
      </w:r>
      <w:r w:rsidRPr="008F5811">
        <w:rPr>
          <w:spacing w:val="-6"/>
        </w:rPr>
        <w:t xml:space="preserve"> </w:t>
      </w:r>
      <w:r>
        <w:t>Projects</w:t>
      </w:r>
      <w:r w:rsidRPr="008F5811">
        <w:rPr>
          <w:spacing w:val="-6"/>
        </w:rPr>
        <w:t xml:space="preserve"> </w:t>
      </w:r>
      <w:r>
        <w:t>must</w:t>
      </w:r>
      <w:r w:rsidRPr="008F5811">
        <w:rPr>
          <w:spacing w:val="-6"/>
        </w:rPr>
        <w:t xml:space="preserve"> </w:t>
      </w:r>
      <w:r>
        <w:t>leverage</w:t>
      </w:r>
      <w:r w:rsidRPr="008F5811">
        <w:rPr>
          <w:spacing w:val="-6"/>
        </w:rPr>
        <w:t xml:space="preserve"> institutional </w:t>
      </w:r>
      <w:r>
        <w:t>support</w:t>
      </w:r>
      <w:r w:rsidRPr="008F5811">
        <w:rPr>
          <w:spacing w:val="-5"/>
        </w:rPr>
        <w:t xml:space="preserve"> </w:t>
      </w:r>
      <w:r>
        <w:t>with</w:t>
      </w:r>
      <w:r w:rsidRPr="008F5811">
        <w:rPr>
          <w:spacing w:val="-6"/>
        </w:rPr>
        <w:t xml:space="preserve"> </w:t>
      </w:r>
      <w:r>
        <w:t>partner</w:t>
      </w:r>
      <w:r w:rsidRPr="008F5811">
        <w:rPr>
          <w:spacing w:val="-6"/>
        </w:rPr>
        <w:t xml:space="preserve"> </w:t>
      </w:r>
      <w:r>
        <w:t>in-kind services or funding. In-kind contribution can include specialized data analyses, access to equipment, imaging, genomic or epigenetic testing, proprietary database access, staffing, etc. Proposals must include a detailed description of the in-kind support, and a letter of support from the partner organization. Applications require Co-PIs from industry, government, health care, community, non-profits, insurance companies, or other CTSA Hubs</w:t>
      </w:r>
      <w:r w:rsidR="0015279E">
        <w:t>.</w:t>
      </w:r>
    </w:p>
    <w:p w14:paraId="38ABDDD4" w14:textId="77777777" w:rsidR="0015279E" w:rsidRDefault="0015279E" w:rsidP="00CB60EC">
      <w:pPr>
        <w:pStyle w:val="BodyText"/>
        <w:ind w:left="1191" w:right="1040"/>
        <w:jc w:val="both"/>
      </w:pPr>
    </w:p>
    <w:p w14:paraId="48A128E9" w14:textId="2D704371" w:rsidR="0015279E" w:rsidRDefault="0015279E" w:rsidP="00CB60EC">
      <w:pPr>
        <w:pStyle w:val="BodyText"/>
        <w:ind w:left="831" w:right="1040"/>
        <w:jc w:val="both"/>
      </w:pPr>
      <w:r>
        <w:t xml:space="preserve">The number of awards is flexible and will depend on the quality of the applications submitted in each category. A </w:t>
      </w:r>
      <w:r w:rsidR="001D7A91">
        <w:t xml:space="preserve">faculty </w:t>
      </w:r>
      <w:r>
        <w:t xml:space="preserve">review committee </w:t>
      </w:r>
      <w:r w:rsidR="001D7A91">
        <w:t xml:space="preserve">comprised of representatives from all three academic institutions </w:t>
      </w:r>
      <w:r>
        <w:t>will evaluate all applications and submit its recommendations to the Pilot Program Leadership committee, which will make the final funding decision.</w:t>
      </w:r>
    </w:p>
    <w:p w14:paraId="6AC3FB07" w14:textId="77777777" w:rsidR="003D51F0" w:rsidRDefault="003D51F0" w:rsidP="00CB60EC">
      <w:pPr>
        <w:spacing w:line="242" w:lineRule="auto"/>
        <w:ind w:right="1040"/>
        <w:sectPr w:rsidR="003D51F0">
          <w:pgSz w:w="12240" w:h="15840"/>
          <w:pgMar w:top="940" w:right="140" w:bottom="1320" w:left="260" w:header="0" w:footer="1087" w:gutter="0"/>
          <w:cols w:space="720"/>
        </w:sectPr>
      </w:pPr>
    </w:p>
    <w:p w14:paraId="2DA5CF81" w14:textId="78B3E400" w:rsidR="003D51F0" w:rsidRDefault="00A56871" w:rsidP="00CB60EC">
      <w:pPr>
        <w:spacing w:before="73"/>
        <w:ind w:left="471" w:right="1040"/>
      </w:pPr>
      <w:r>
        <w:rPr>
          <w:b/>
          <w:sz w:val="32"/>
        </w:rPr>
        <w:lastRenderedPageBreak/>
        <w:t>Identifying Collaborators/Partners</w:t>
      </w:r>
    </w:p>
    <w:p w14:paraId="4D1656EA" w14:textId="77777777" w:rsidR="003D51F0" w:rsidRDefault="003D51F0" w:rsidP="00CB60EC">
      <w:pPr>
        <w:pStyle w:val="BodyText"/>
        <w:spacing w:before="4"/>
        <w:ind w:right="1040"/>
        <w:rPr>
          <w:b/>
          <w:sz w:val="35"/>
        </w:rPr>
      </w:pPr>
    </w:p>
    <w:p w14:paraId="6D111AAF" w14:textId="77777777" w:rsidR="003D51F0" w:rsidRDefault="00A56871" w:rsidP="00CB60EC">
      <w:pPr>
        <w:pStyle w:val="BodyText"/>
        <w:spacing w:line="242" w:lineRule="auto"/>
        <w:ind w:left="471" w:right="1040"/>
      </w:pPr>
      <w:r>
        <w:t xml:space="preserve">If you have a project idea, but are looking for a collaborator, the information below may be of help. You may also email </w:t>
      </w:r>
      <w:hyperlink r:id="rId13">
        <w:r>
          <w:rPr>
            <w:color w:val="0563C1"/>
            <w:u w:val="single" w:color="0563C1"/>
          </w:rPr>
          <w:t>njacts@rbhs.rutgers.edu</w:t>
        </w:r>
        <w:r>
          <w:t>.</w:t>
        </w:r>
      </w:hyperlink>
    </w:p>
    <w:p w14:paraId="443996F2" w14:textId="77777777" w:rsidR="003D51F0" w:rsidRDefault="003D51F0" w:rsidP="00CB60EC">
      <w:pPr>
        <w:pStyle w:val="BodyText"/>
        <w:spacing w:before="2"/>
        <w:ind w:right="1040"/>
        <w:rPr>
          <w:sz w:val="17"/>
        </w:rPr>
      </w:pPr>
    </w:p>
    <w:p w14:paraId="7060A6FD" w14:textId="77777777" w:rsidR="003D51F0" w:rsidRDefault="00A56871" w:rsidP="00CB60EC">
      <w:pPr>
        <w:pStyle w:val="ListParagraph"/>
        <w:numPr>
          <w:ilvl w:val="0"/>
          <w:numId w:val="5"/>
        </w:numPr>
        <w:tabs>
          <w:tab w:val="left" w:pos="933"/>
        </w:tabs>
        <w:spacing w:before="90" w:line="249" w:lineRule="auto"/>
        <w:ind w:left="720" w:right="1040" w:hanging="259"/>
        <w:jc w:val="left"/>
        <w:rPr>
          <w:sz w:val="24"/>
        </w:rPr>
      </w:pPr>
      <w:r>
        <w:rPr>
          <w:b/>
          <w:sz w:val="24"/>
        </w:rPr>
        <w:t xml:space="preserve">Academic Partners: </w:t>
      </w:r>
      <w:r>
        <w:rPr>
          <w:sz w:val="24"/>
        </w:rPr>
        <w:t>Each of the partner institutions has a faculty search mechanism: Princeton:</w:t>
      </w:r>
      <w:r>
        <w:rPr>
          <w:color w:val="0563C1"/>
          <w:spacing w:val="-1"/>
          <w:sz w:val="24"/>
        </w:rPr>
        <w:t xml:space="preserve"> </w:t>
      </w:r>
      <w:r>
        <w:rPr>
          <w:color w:val="0563C1"/>
          <w:sz w:val="24"/>
          <w:u w:val="single" w:color="0563C1"/>
        </w:rPr>
        <w:t>https://researchwith.princeton.edu/</w:t>
      </w:r>
    </w:p>
    <w:p w14:paraId="2E00B989" w14:textId="77777777" w:rsidR="000304EB" w:rsidRDefault="00A56871" w:rsidP="00CB60EC">
      <w:pPr>
        <w:pStyle w:val="BodyText"/>
        <w:spacing w:before="2" w:line="249" w:lineRule="auto"/>
        <w:ind w:left="720" w:right="1040"/>
        <w:rPr>
          <w:color w:val="0563C1"/>
        </w:rPr>
      </w:pPr>
      <w:r>
        <w:t xml:space="preserve">NJIT: </w:t>
      </w:r>
      <w:r>
        <w:rPr>
          <w:color w:val="0563C1"/>
          <w:u w:val="single" w:color="0563C1"/>
        </w:rPr>
        <w:t>https://research.njit.edu/researchers</w:t>
      </w:r>
      <w:r>
        <w:rPr>
          <w:color w:val="0563C1"/>
        </w:rPr>
        <w:t xml:space="preserve"> </w:t>
      </w:r>
    </w:p>
    <w:p w14:paraId="46F33963" w14:textId="0840837B" w:rsidR="003D51F0" w:rsidRDefault="00A56871" w:rsidP="00CB60EC">
      <w:pPr>
        <w:pStyle w:val="BodyText"/>
        <w:spacing w:before="2" w:line="249" w:lineRule="auto"/>
        <w:ind w:left="720" w:right="1040"/>
        <w:rPr>
          <w:color w:val="0563C1"/>
          <w:u w:val="single" w:color="0563C1"/>
        </w:rPr>
      </w:pPr>
      <w:r>
        <w:t xml:space="preserve">Rutgers: </w:t>
      </w:r>
      <w:r>
        <w:rPr>
          <w:color w:val="0563C1"/>
          <w:u w:val="single" w:color="0563C1"/>
        </w:rPr>
        <w:t>https://</w:t>
      </w:r>
      <w:hyperlink r:id="rId14">
        <w:r>
          <w:rPr>
            <w:color w:val="0563C1"/>
            <w:u w:val="single" w:color="0563C1"/>
          </w:rPr>
          <w:t>www.researchwithrutgers.com/</w:t>
        </w:r>
      </w:hyperlink>
    </w:p>
    <w:p w14:paraId="7BED6001" w14:textId="31FCB806" w:rsidR="003D51F0" w:rsidRDefault="00814F8F" w:rsidP="00CB60EC">
      <w:pPr>
        <w:pStyle w:val="BodyText"/>
        <w:spacing w:before="5"/>
        <w:ind w:left="720" w:right="1040"/>
        <w:rPr>
          <w:sz w:val="17"/>
        </w:rPr>
      </w:pPr>
      <w:r w:rsidRPr="00012415">
        <w:rPr>
          <w:rFonts w:ascii="Times" w:hAnsi="Times" w:cstheme="minorHAnsi"/>
        </w:rPr>
        <w:t>RWJBH:</w:t>
      </w:r>
      <w:r w:rsidRPr="00814F8F">
        <w:rPr>
          <w:rFonts w:ascii="Times" w:hAnsi="Times" w:cstheme="minorHAnsi"/>
          <w:color w:val="000000" w:themeColor="text1"/>
        </w:rPr>
        <w:t xml:space="preserve"> </w:t>
      </w:r>
      <w:hyperlink r:id="rId15" w:history="1">
        <w:r w:rsidRPr="00814F8F">
          <w:rPr>
            <w:rFonts w:ascii="Times" w:hAnsi="Times" w:cs="Helvetica Neue"/>
            <w:color w:val="094FD1"/>
            <w:u w:val="single" w:color="094FD1"/>
          </w:rPr>
          <w:t>https://www.rwjbh.org/doctors/search-results/</w:t>
        </w:r>
      </w:hyperlink>
    </w:p>
    <w:p w14:paraId="17A6B70F" w14:textId="77777777" w:rsidR="000304EB" w:rsidRDefault="000304EB" w:rsidP="00CB60EC">
      <w:pPr>
        <w:pStyle w:val="BodyText"/>
        <w:spacing w:before="90"/>
        <w:ind w:left="572" w:right="1040"/>
      </w:pPr>
    </w:p>
    <w:p w14:paraId="5C890CC9" w14:textId="1CF900F7" w:rsidR="003D51F0" w:rsidRDefault="00A56871" w:rsidP="00CB60EC">
      <w:pPr>
        <w:pStyle w:val="BodyText"/>
        <w:spacing w:before="90"/>
        <w:ind w:left="450" w:right="1040" w:firstLine="270"/>
      </w:pPr>
      <w:r>
        <w:t>For additional help, contact:</w:t>
      </w:r>
    </w:p>
    <w:p w14:paraId="10BC4FC4" w14:textId="77777777" w:rsidR="003D51F0" w:rsidRDefault="003D51F0" w:rsidP="00CB60EC">
      <w:pPr>
        <w:pStyle w:val="BodyText"/>
        <w:ind w:right="1040"/>
        <w:rPr>
          <w:sz w:val="26"/>
        </w:rPr>
      </w:pPr>
    </w:p>
    <w:p w14:paraId="55C9790B" w14:textId="4AF264C4" w:rsidR="003D51F0" w:rsidRPr="001D7A91" w:rsidRDefault="00A56871" w:rsidP="00CB60EC">
      <w:pPr>
        <w:pStyle w:val="BodyText"/>
        <w:numPr>
          <w:ilvl w:val="0"/>
          <w:numId w:val="15"/>
        </w:numPr>
        <w:ind w:left="1080" w:right="1040"/>
        <w:contextualSpacing/>
        <w:rPr>
          <w:sz w:val="18"/>
        </w:rPr>
      </w:pPr>
      <w:r>
        <w:t xml:space="preserve">Princeton: Daniel </w:t>
      </w:r>
      <w:proofErr w:type="spellStart"/>
      <w:r>
        <w:t>Notterman</w:t>
      </w:r>
      <w:proofErr w:type="spellEnd"/>
      <w:r>
        <w:t>, MD,</w:t>
      </w:r>
      <w:r w:rsidR="00814F8F">
        <w:t xml:space="preserve"> MA</w:t>
      </w:r>
      <w:r>
        <w:t xml:space="preserve"> </w:t>
      </w:r>
      <w:hyperlink r:id="rId16">
        <w:r>
          <w:rPr>
            <w:color w:val="0563C1"/>
            <w:u w:val="single" w:color="0563C1"/>
          </w:rPr>
          <w:t>dan1@princeton.edu</w:t>
        </w:r>
      </w:hyperlink>
    </w:p>
    <w:p w14:paraId="1195D8CD" w14:textId="4ECE0BC2" w:rsidR="000304EB" w:rsidRDefault="00A56871" w:rsidP="00CB60EC">
      <w:pPr>
        <w:pStyle w:val="BodyText"/>
        <w:numPr>
          <w:ilvl w:val="0"/>
          <w:numId w:val="15"/>
        </w:numPr>
        <w:ind w:left="1080" w:right="1040"/>
        <w:contextualSpacing/>
      </w:pPr>
      <w:r>
        <w:t>NJIT: Guiling (Grace) Wang, PhD,</w:t>
      </w:r>
      <w:r>
        <w:rPr>
          <w:spacing w:val="58"/>
        </w:rPr>
        <w:t xml:space="preserve"> </w:t>
      </w:r>
      <w:hyperlink r:id="rId17">
        <w:r>
          <w:rPr>
            <w:color w:val="0563C1"/>
            <w:u w:val="single" w:color="0563C1"/>
          </w:rPr>
          <w:t>guiling.wang@njit.edu</w:t>
        </w:r>
        <w:r>
          <w:t>.</w:t>
        </w:r>
      </w:hyperlink>
    </w:p>
    <w:p w14:paraId="3DA33824" w14:textId="6355B4D1" w:rsidR="000304EB" w:rsidRPr="000304EB" w:rsidRDefault="00A56871" w:rsidP="00CB60EC">
      <w:pPr>
        <w:pStyle w:val="BodyText"/>
        <w:numPr>
          <w:ilvl w:val="0"/>
          <w:numId w:val="15"/>
        </w:numPr>
        <w:ind w:left="1080" w:right="1040"/>
        <w:contextualSpacing/>
      </w:pPr>
      <w:r>
        <w:t xml:space="preserve">Rutgers: </w:t>
      </w:r>
      <w:r w:rsidRPr="004C5D3C">
        <w:t xml:space="preserve">Reynold Panettieri, MD, </w:t>
      </w:r>
      <w:hyperlink r:id="rId18">
        <w:r w:rsidRPr="000304EB">
          <w:rPr>
            <w:color w:val="0563C1"/>
            <w:u w:val="single" w:color="0563C1"/>
          </w:rPr>
          <w:t>rp856@rbhs.rutgers.edu</w:t>
        </w:r>
      </w:hyperlink>
    </w:p>
    <w:p w14:paraId="64E47285" w14:textId="63EDA624" w:rsidR="00814F8F" w:rsidRPr="00814F8F" w:rsidRDefault="00814F8F" w:rsidP="00CB60EC">
      <w:pPr>
        <w:pStyle w:val="xmsonormal"/>
        <w:numPr>
          <w:ilvl w:val="0"/>
          <w:numId w:val="15"/>
        </w:numPr>
        <w:ind w:left="1080" w:right="1040"/>
      </w:pPr>
      <w:r w:rsidRPr="00EB61D8">
        <w:t xml:space="preserve">RWJBH: Joseph Jaeger, </w:t>
      </w:r>
      <w:r w:rsidR="004C5D3C" w:rsidRPr="00EB61D8">
        <w:t>DrPH, MPH</w:t>
      </w:r>
      <w:r w:rsidRPr="00814F8F">
        <w:rPr>
          <w:rFonts w:cstheme="minorHAnsi"/>
        </w:rPr>
        <w:t xml:space="preserve">, </w:t>
      </w:r>
      <w:hyperlink r:id="rId19" w:history="1">
        <w:r w:rsidRPr="00814F8F">
          <w:rPr>
            <w:rStyle w:val="Hyperlink"/>
            <w:rFonts w:ascii="Times" w:hAnsi="Times" w:cstheme="minorHAnsi"/>
          </w:rPr>
          <w:t>Joseph.Jaeger@rwjbh.org</w:t>
        </w:r>
      </w:hyperlink>
    </w:p>
    <w:p w14:paraId="07F30761" w14:textId="77777777" w:rsidR="003D51F0" w:rsidRDefault="003D51F0" w:rsidP="00CB60EC">
      <w:pPr>
        <w:pStyle w:val="BodyText"/>
        <w:spacing w:before="1"/>
        <w:ind w:right="1040"/>
        <w:rPr>
          <w:sz w:val="19"/>
        </w:rPr>
      </w:pPr>
    </w:p>
    <w:p w14:paraId="116ED880" w14:textId="77777777" w:rsidR="003D51F0" w:rsidRDefault="00A56871" w:rsidP="00CB60EC">
      <w:pPr>
        <w:pStyle w:val="Heading3"/>
        <w:numPr>
          <w:ilvl w:val="0"/>
          <w:numId w:val="5"/>
        </w:numPr>
        <w:tabs>
          <w:tab w:val="left" w:pos="812"/>
        </w:tabs>
        <w:ind w:left="811" w:right="1040" w:hanging="341"/>
        <w:jc w:val="left"/>
        <w:rPr>
          <w:b w:val="0"/>
        </w:rPr>
      </w:pPr>
      <w:r>
        <w:t>Community</w:t>
      </w:r>
      <w:r>
        <w:rPr>
          <w:spacing w:val="-1"/>
        </w:rPr>
        <w:t xml:space="preserve"> </w:t>
      </w:r>
      <w:r>
        <w:t>Partners</w:t>
      </w:r>
      <w:r>
        <w:rPr>
          <w:b w:val="0"/>
        </w:rPr>
        <w:t>:</w:t>
      </w:r>
    </w:p>
    <w:p w14:paraId="64746C2E" w14:textId="77777777" w:rsidR="003D51F0" w:rsidRDefault="003D51F0" w:rsidP="00CB60EC">
      <w:pPr>
        <w:pStyle w:val="BodyText"/>
        <w:spacing w:before="1"/>
        <w:ind w:right="1040"/>
        <w:rPr>
          <w:sz w:val="26"/>
        </w:rPr>
      </w:pPr>
    </w:p>
    <w:p w14:paraId="61671E10" w14:textId="286FD0D4" w:rsidR="003D51F0" w:rsidRDefault="00A56871" w:rsidP="00CB60EC">
      <w:pPr>
        <w:pStyle w:val="BodyText"/>
        <w:ind w:left="471" w:right="1040"/>
        <w:jc w:val="both"/>
      </w:pPr>
      <w:r>
        <w:t>The</w:t>
      </w:r>
      <w:r>
        <w:rPr>
          <w:spacing w:val="-15"/>
        </w:rPr>
        <w:t xml:space="preserve"> </w:t>
      </w:r>
      <w:r>
        <w:t>NJ</w:t>
      </w:r>
      <w:r>
        <w:rPr>
          <w:spacing w:val="-14"/>
        </w:rPr>
        <w:t xml:space="preserve"> </w:t>
      </w:r>
      <w:r>
        <w:t>ACTS</w:t>
      </w:r>
      <w:r>
        <w:rPr>
          <w:spacing w:val="-14"/>
        </w:rPr>
        <w:t xml:space="preserve"> </w:t>
      </w:r>
      <w:r>
        <w:t>Community</w:t>
      </w:r>
      <w:r>
        <w:rPr>
          <w:spacing w:val="-14"/>
        </w:rPr>
        <w:t xml:space="preserve"> </w:t>
      </w:r>
      <w:r>
        <w:t>Engagement</w:t>
      </w:r>
      <w:r>
        <w:rPr>
          <w:spacing w:val="-13"/>
        </w:rPr>
        <w:t xml:space="preserve"> </w:t>
      </w:r>
      <w:r>
        <w:t>Core</w:t>
      </w:r>
      <w:r>
        <w:rPr>
          <w:spacing w:val="-14"/>
        </w:rPr>
        <w:t xml:space="preserve"> </w:t>
      </w:r>
      <w:r>
        <w:t>can</w:t>
      </w:r>
      <w:r>
        <w:rPr>
          <w:spacing w:val="-14"/>
        </w:rPr>
        <w:t xml:space="preserve"> </w:t>
      </w:r>
      <w:r>
        <w:t>connect</w:t>
      </w:r>
      <w:r>
        <w:rPr>
          <w:spacing w:val="-14"/>
        </w:rPr>
        <w:t xml:space="preserve"> </w:t>
      </w:r>
      <w:r>
        <w:t>you</w:t>
      </w:r>
      <w:r>
        <w:rPr>
          <w:spacing w:val="-14"/>
        </w:rPr>
        <w:t xml:space="preserve"> </w:t>
      </w:r>
      <w:r>
        <w:t>to</w:t>
      </w:r>
      <w:r>
        <w:rPr>
          <w:spacing w:val="-14"/>
        </w:rPr>
        <w:t xml:space="preserve"> </w:t>
      </w:r>
      <w:r>
        <w:t>experts</w:t>
      </w:r>
      <w:r>
        <w:rPr>
          <w:spacing w:val="-14"/>
        </w:rPr>
        <w:t xml:space="preserve"> </w:t>
      </w:r>
      <w:r>
        <w:t>in</w:t>
      </w:r>
      <w:r>
        <w:rPr>
          <w:spacing w:val="-14"/>
        </w:rPr>
        <w:t xml:space="preserve"> </w:t>
      </w:r>
      <w:r>
        <w:t>the</w:t>
      </w:r>
      <w:r>
        <w:rPr>
          <w:spacing w:val="-14"/>
        </w:rPr>
        <w:t xml:space="preserve"> </w:t>
      </w:r>
      <w:r>
        <w:t>NJ</w:t>
      </w:r>
      <w:r>
        <w:rPr>
          <w:spacing w:val="-14"/>
        </w:rPr>
        <w:t xml:space="preserve"> </w:t>
      </w:r>
      <w:r>
        <w:t>ACTS</w:t>
      </w:r>
      <w:r>
        <w:rPr>
          <w:spacing w:val="-15"/>
        </w:rPr>
        <w:t xml:space="preserve"> </w:t>
      </w:r>
      <w:r>
        <w:rPr>
          <w:b/>
        </w:rPr>
        <w:t>Network</w:t>
      </w:r>
      <w:r>
        <w:rPr>
          <w:b/>
          <w:spacing w:val="-14"/>
        </w:rPr>
        <w:t xml:space="preserve"> </w:t>
      </w:r>
      <w:r>
        <w:rPr>
          <w:b/>
        </w:rPr>
        <w:t>of</w:t>
      </w:r>
      <w:r>
        <w:rPr>
          <w:b/>
          <w:spacing w:val="-14"/>
        </w:rPr>
        <w:t xml:space="preserve"> </w:t>
      </w:r>
      <w:r>
        <w:rPr>
          <w:b/>
        </w:rPr>
        <w:t xml:space="preserve">Networks </w:t>
      </w:r>
      <w:r>
        <w:t>and</w:t>
      </w:r>
      <w:r>
        <w:rPr>
          <w:spacing w:val="-10"/>
        </w:rPr>
        <w:t xml:space="preserve"> </w:t>
      </w:r>
      <w:r>
        <w:t>resources</w:t>
      </w:r>
      <w:r>
        <w:rPr>
          <w:spacing w:val="-10"/>
        </w:rPr>
        <w:t xml:space="preserve"> </w:t>
      </w:r>
      <w:r>
        <w:t>you</w:t>
      </w:r>
      <w:r>
        <w:rPr>
          <w:spacing w:val="-9"/>
        </w:rPr>
        <w:t xml:space="preserve"> </w:t>
      </w:r>
      <w:r>
        <w:t>need</w:t>
      </w:r>
      <w:r>
        <w:rPr>
          <w:spacing w:val="-10"/>
        </w:rPr>
        <w:t xml:space="preserve"> </w:t>
      </w:r>
      <w:r>
        <w:t>through</w:t>
      </w:r>
      <w:r>
        <w:rPr>
          <w:spacing w:val="-10"/>
        </w:rPr>
        <w:t xml:space="preserve"> </w:t>
      </w:r>
      <w:r>
        <w:t>an</w:t>
      </w:r>
      <w:r>
        <w:rPr>
          <w:spacing w:val="-9"/>
        </w:rPr>
        <w:t xml:space="preserve"> </w:t>
      </w:r>
      <w:r>
        <w:t>introductory</w:t>
      </w:r>
      <w:r>
        <w:rPr>
          <w:spacing w:val="-10"/>
        </w:rPr>
        <w:t xml:space="preserve"> </w:t>
      </w:r>
      <w:r>
        <w:t>email</w:t>
      </w:r>
      <w:r>
        <w:rPr>
          <w:spacing w:val="-9"/>
        </w:rPr>
        <w:t xml:space="preserve"> </w:t>
      </w:r>
      <w:r>
        <w:t>or</w:t>
      </w:r>
      <w:r>
        <w:rPr>
          <w:spacing w:val="-10"/>
        </w:rPr>
        <w:t xml:space="preserve"> </w:t>
      </w:r>
      <w:r>
        <w:t>telephone</w:t>
      </w:r>
      <w:r>
        <w:rPr>
          <w:spacing w:val="-11"/>
        </w:rPr>
        <w:t xml:space="preserve"> </w:t>
      </w:r>
      <w:r>
        <w:t>call.</w:t>
      </w:r>
      <w:r>
        <w:rPr>
          <w:spacing w:val="-9"/>
        </w:rPr>
        <w:t xml:space="preserve"> </w:t>
      </w:r>
      <w:r>
        <w:t>Community</w:t>
      </w:r>
      <w:r>
        <w:rPr>
          <w:spacing w:val="-10"/>
        </w:rPr>
        <w:t xml:space="preserve"> </w:t>
      </w:r>
      <w:r>
        <w:t>Engagement</w:t>
      </w:r>
      <w:r>
        <w:rPr>
          <w:spacing w:val="-10"/>
        </w:rPr>
        <w:t xml:space="preserve"> </w:t>
      </w:r>
      <w:r>
        <w:t>staff</w:t>
      </w:r>
      <w:r>
        <w:rPr>
          <w:spacing w:val="-10"/>
        </w:rPr>
        <w:t xml:space="preserve"> </w:t>
      </w:r>
      <w:r>
        <w:t>can</w:t>
      </w:r>
      <w:r>
        <w:rPr>
          <w:spacing w:val="-10"/>
        </w:rPr>
        <w:t xml:space="preserve"> </w:t>
      </w:r>
      <w:r>
        <w:t>even help foster and facilitate the development of long-term partnerships</w:t>
      </w:r>
      <w:r>
        <w:rPr>
          <w:b/>
        </w:rPr>
        <w:t xml:space="preserve">. </w:t>
      </w:r>
      <w:r w:rsidR="00814F8F" w:rsidRPr="00EB61D8">
        <w:rPr>
          <w:rFonts w:ascii="Times" w:hAnsi="Times" w:cstheme="minorHAnsi"/>
          <w:color w:val="000000" w:themeColor="text1"/>
        </w:rPr>
        <w:t xml:space="preserve">Request a referral </w:t>
      </w:r>
      <w:r w:rsidR="00814F8F" w:rsidRPr="00EB61D8">
        <w:rPr>
          <w:rFonts w:ascii="Times" w:hAnsi="Times" w:cstheme="minorHAnsi"/>
        </w:rPr>
        <w:t xml:space="preserve">to get connected by completing the form at: </w:t>
      </w:r>
      <w:hyperlink r:id="rId20" w:tgtFrame="_blank" w:history="1">
        <w:r w:rsidR="00814F8F" w:rsidRPr="00EB61D8">
          <w:rPr>
            <w:rStyle w:val="Hyperlink"/>
            <w:rFonts w:ascii="Times" w:hAnsi="Times" w:cstheme="minorHAnsi"/>
            <w:shd w:val="clear" w:color="auto" w:fill="FFFFFF"/>
          </w:rPr>
          <w:t>https://go.rutgers.edu/CEC_ServiceRequest</w:t>
        </w:r>
      </w:hyperlink>
      <w:r w:rsidR="00814F8F" w:rsidRPr="00EB61D8">
        <w:rPr>
          <w:rStyle w:val="Hyperlink"/>
          <w:rFonts w:ascii="Times" w:hAnsi="Times" w:cstheme="minorHAnsi"/>
          <w:shd w:val="clear" w:color="auto" w:fill="FFFFFF"/>
        </w:rPr>
        <w:t>.</w:t>
      </w:r>
    </w:p>
    <w:p w14:paraId="4BF94798" w14:textId="77777777" w:rsidR="003D51F0" w:rsidRDefault="003D51F0" w:rsidP="00CB60EC">
      <w:pPr>
        <w:pStyle w:val="BodyText"/>
        <w:spacing w:before="9"/>
        <w:ind w:right="1040"/>
        <w:rPr>
          <w:sz w:val="16"/>
        </w:rPr>
      </w:pPr>
    </w:p>
    <w:p w14:paraId="353C6EC2" w14:textId="77777777" w:rsidR="003D51F0" w:rsidRDefault="00A56871" w:rsidP="00CB60EC">
      <w:pPr>
        <w:pStyle w:val="Heading3"/>
        <w:numPr>
          <w:ilvl w:val="0"/>
          <w:numId w:val="5"/>
        </w:numPr>
        <w:tabs>
          <w:tab w:val="left" w:pos="825"/>
        </w:tabs>
        <w:ind w:left="825" w:right="1040" w:hanging="354"/>
        <w:jc w:val="left"/>
      </w:pPr>
      <w:r>
        <w:t>Industry</w:t>
      </w:r>
      <w:r>
        <w:rPr>
          <w:spacing w:val="-1"/>
        </w:rPr>
        <w:t xml:space="preserve"> </w:t>
      </w:r>
      <w:r>
        <w:t>Partners:</w:t>
      </w:r>
    </w:p>
    <w:p w14:paraId="6A71C877" w14:textId="77777777" w:rsidR="003D51F0" w:rsidRDefault="003D51F0" w:rsidP="00CB60EC">
      <w:pPr>
        <w:pStyle w:val="BodyText"/>
        <w:spacing w:before="8"/>
        <w:ind w:right="1040"/>
        <w:rPr>
          <w:b/>
          <w:sz w:val="25"/>
        </w:rPr>
      </w:pPr>
    </w:p>
    <w:p w14:paraId="2A245BB7" w14:textId="77777777" w:rsidR="003D51F0" w:rsidRDefault="00A56871" w:rsidP="00CB60EC">
      <w:pPr>
        <w:pStyle w:val="BodyText"/>
        <w:spacing w:line="242" w:lineRule="auto"/>
        <w:ind w:left="471" w:right="1040"/>
      </w:pPr>
      <w:r>
        <w:t>Each of the academic partners have institutional officials who help develop and nurture relationships with industry. These include:</w:t>
      </w:r>
    </w:p>
    <w:p w14:paraId="4FDF5731" w14:textId="77777777" w:rsidR="003D51F0" w:rsidRDefault="003D51F0" w:rsidP="00CB60EC">
      <w:pPr>
        <w:pStyle w:val="BodyText"/>
        <w:spacing w:before="6"/>
        <w:ind w:right="1040"/>
      </w:pPr>
    </w:p>
    <w:p w14:paraId="753A6B85" w14:textId="50ADBF41" w:rsidR="003D51F0" w:rsidRPr="001D7A91" w:rsidRDefault="00A56871" w:rsidP="00CB60EC">
      <w:pPr>
        <w:pStyle w:val="BodyText"/>
        <w:numPr>
          <w:ilvl w:val="0"/>
          <w:numId w:val="21"/>
        </w:numPr>
        <w:spacing w:before="1"/>
        <w:ind w:right="1040"/>
        <w:rPr>
          <w:sz w:val="16"/>
        </w:rPr>
      </w:pPr>
      <w:r>
        <w:t xml:space="preserve">Princeton: Dean R. Edelman, Corporate Engagement and Foundation Relations, </w:t>
      </w:r>
      <w:hyperlink r:id="rId21">
        <w:r>
          <w:rPr>
            <w:color w:val="0563C1"/>
            <w:u w:val="single" w:color="0563C1"/>
          </w:rPr>
          <w:t>Dean.edelman@princeton.edu</w:t>
        </w:r>
        <w:r>
          <w:t>.</w:t>
        </w:r>
      </w:hyperlink>
    </w:p>
    <w:p w14:paraId="7E6CF1A7" w14:textId="24B1238D" w:rsidR="008F1387" w:rsidRPr="008F1387" w:rsidRDefault="00A56871" w:rsidP="00CB60EC">
      <w:pPr>
        <w:pStyle w:val="BodyText"/>
        <w:numPr>
          <w:ilvl w:val="0"/>
          <w:numId w:val="21"/>
        </w:numPr>
        <w:spacing w:before="90"/>
        <w:ind w:right="1040"/>
      </w:pPr>
      <w:r>
        <w:t>NJIT:</w:t>
      </w:r>
      <w:r w:rsidR="008F1387">
        <w:t xml:space="preserve"> Vincent Lombardo</w:t>
      </w:r>
      <w:r>
        <w:t xml:space="preserve">, </w:t>
      </w:r>
      <w:r w:rsidR="008F1387" w:rsidRPr="006B37A1">
        <w:t>Executive Director of Corporate Engagement</w:t>
      </w:r>
      <w:r w:rsidR="008F1387">
        <w:t xml:space="preserve">, </w:t>
      </w:r>
      <w:hyperlink r:id="rId22" w:history="1">
        <w:r w:rsidR="008F1387" w:rsidRPr="00FE283B">
          <w:rPr>
            <w:rStyle w:val="Hyperlink"/>
          </w:rPr>
          <w:t>vincent.lombardo@njit.edu</w:t>
        </w:r>
      </w:hyperlink>
      <w:r w:rsidR="008F1387">
        <w:rPr>
          <w:sz w:val="16"/>
        </w:rPr>
        <w:t>.</w:t>
      </w:r>
    </w:p>
    <w:p w14:paraId="730703EB" w14:textId="1CB2477B" w:rsidR="00726371" w:rsidRPr="00726371" w:rsidRDefault="00A56871" w:rsidP="00CB60EC">
      <w:pPr>
        <w:pStyle w:val="BodyText"/>
        <w:numPr>
          <w:ilvl w:val="0"/>
          <w:numId w:val="21"/>
        </w:numPr>
        <w:spacing w:before="90"/>
        <w:ind w:right="1040"/>
      </w:pPr>
      <w:r>
        <w:t>Rutgers</w:t>
      </w:r>
      <w:r w:rsidR="00814F8F">
        <w:t>:</w:t>
      </w:r>
      <w:r>
        <w:t xml:space="preserve"> </w:t>
      </w:r>
      <w:r w:rsidR="00814F8F" w:rsidRPr="00ED3B1D">
        <w:rPr>
          <w:rFonts w:ascii="Times" w:hAnsi="Times" w:cstheme="minorHAnsi"/>
        </w:rPr>
        <w:t xml:space="preserve">Vincent Smeraglia, Executive Director, New Ventures, </w:t>
      </w:r>
      <w:hyperlink r:id="rId23" w:history="1">
        <w:r w:rsidR="00814F8F" w:rsidRPr="00ED3B1D">
          <w:rPr>
            <w:rStyle w:val="Hyperlink"/>
            <w:rFonts w:ascii="Times" w:hAnsi="Times" w:cstheme="minorHAnsi"/>
          </w:rPr>
          <w:t>vincent.smeraglia@rutgers.edu</w:t>
        </w:r>
      </w:hyperlink>
      <w:r w:rsidR="00814F8F" w:rsidRPr="00ED3B1D">
        <w:rPr>
          <w:rFonts w:ascii="Times" w:hAnsi="Times" w:cstheme="minorHAnsi"/>
        </w:rPr>
        <w:t xml:space="preserve"> or </w:t>
      </w:r>
    </w:p>
    <w:p w14:paraId="33819274" w14:textId="0C1093E9" w:rsidR="003D51F0" w:rsidRDefault="00814F8F" w:rsidP="00CB60EC">
      <w:pPr>
        <w:pStyle w:val="BodyText"/>
        <w:spacing w:before="90"/>
        <w:ind w:left="831" w:right="1040" w:firstLine="249"/>
      </w:pPr>
      <w:r w:rsidRPr="00ED3B1D">
        <w:rPr>
          <w:rFonts w:ascii="Times" w:hAnsi="Times" w:cstheme="minorHAnsi"/>
        </w:rPr>
        <w:t xml:space="preserve">Marika Dunn, Executive Director, Research Relationships, </w:t>
      </w:r>
      <w:hyperlink r:id="rId24" w:history="1">
        <w:r w:rsidRPr="00ED3B1D">
          <w:rPr>
            <w:rStyle w:val="Hyperlink"/>
            <w:rFonts w:ascii="Times" w:hAnsi="Times" w:cstheme="minorHAnsi"/>
          </w:rPr>
          <w:t>mdunn@rutgers.edu</w:t>
        </w:r>
      </w:hyperlink>
      <w:r w:rsidR="00ED3B1D" w:rsidRPr="00ED3B1D">
        <w:rPr>
          <w:rStyle w:val="Hyperlink"/>
          <w:rFonts w:ascii="Times" w:hAnsi="Times" w:cstheme="minorHAnsi"/>
        </w:rPr>
        <w:t>.</w:t>
      </w:r>
    </w:p>
    <w:p w14:paraId="0CDC2B02" w14:textId="77777777" w:rsidR="003D51F0" w:rsidRDefault="003D51F0" w:rsidP="00CB60EC">
      <w:pPr>
        <w:pStyle w:val="BodyText"/>
        <w:spacing w:before="5"/>
        <w:ind w:right="1040"/>
        <w:rPr>
          <w:sz w:val="17"/>
        </w:rPr>
      </w:pPr>
    </w:p>
    <w:p w14:paraId="18B1E550" w14:textId="77777777" w:rsidR="003D51F0" w:rsidRDefault="003D51F0" w:rsidP="00CB60EC">
      <w:pPr>
        <w:spacing w:line="249" w:lineRule="auto"/>
        <w:ind w:right="1040"/>
        <w:jc w:val="both"/>
        <w:sectPr w:rsidR="003D51F0">
          <w:pgSz w:w="12240" w:h="15840"/>
          <w:pgMar w:top="940" w:right="140" w:bottom="1320" w:left="260" w:header="0" w:footer="1087" w:gutter="0"/>
          <w:cols w:space="720"/>
        </w:sectPr>
      </w:pPr>
    </w:p>
    <w:p w14:paraId="7BB6E894" w14:textId="77777777" w:rsidR="003D51F0" w:rsidRPr="00CC7C3C" w:rsidRDefault="00A56871" w:rsidP="00CC7C3C">
      <w:pPr>
        <w:pStyle w:val="Heading1"/>
        <w:spacing w:before="109"/>
        <w:ind w:right="1040"/>
        <w:jc w:val="center"/>
        <w:rPr>
          <w:sz w:val="40"/>
          <w:szCs w:val="40"/>
        </w:rPr>
      </w:pPr>
      <w:r w:rsidRPr="00CC7C3C">
        <w:rPr>
          <w:sz w:val="40"/>
          <w:szCs w:val="40"/>
        </w:rPr>
        <w:lastRenderedPageBreak/>
        <w:t>Application Process</w:t>
      </w:r>
    </w:p>
    <w:p w14:paraId="72BF65F2" w14:textId="77777777" w:rsidR="003D51F0" w:rsidRDefault="00A56871" w:rsidP="00CB60EC">
      <w:pPr>
        <w:pStyle w:val="Heading2"/>
        <w:spacing w:before="210"/>
        <w:ind w:left="450" w:right="1040"/>
        <w:rPr>
          <w:u w:val="none"/>
        </w:rPr>
      </w:pPr>
      <w:r>
        <w:rPr>
          <w:u w:val="thick"/>
        </w:rPr>
        <w:t>Eligibility:</w:t>
      </w:r>
    </w:p>
    <w:p w14:paraId="02FCC00B" w14:textId="77777777" w:rsidR="003D51F0" w:rsidRDefault="003D51F0" w:rsidP="00CB60EC">
      <w:pPr>
        <w:pStyle w:val="BodyText"/>
        <w:spacing w:before="1"/>
        <w:ind w:right="1040"/>
      </w:pPr>
    </w:p>
    <w:p w14:paraId="4127D735" w14:textId="57ACFC2E" w:rsidR="00ED3B1D" w:rsidRPr="001849F7" w:rsidRDefault="00ED3B1D" w:rsidP="00CB60EC">
      <w:pPr>
        <w:pStyle w:val="ListParagraph"/>
        <w:numPr>
          <w:ilvl w:val="0"/>
          <w:numId w:val="11"/>
        </w:numPr>
        <w:tabs>
          <w:tab w:val="left" w:pos="1283"/>
        </w:tabs>
        <w:ind w:left="1080" w:right="1040"/>
        <w:contextualSpacing/>
        <w:jc w:val="both"/>
        <w:rPr>
          <w:rFonts w:cstheme="minorHAnsi"/>
          <w:sz w:val="24"/>
          <w:szCs w:val="24"/>
        </w:rPr>
      </w:pPr>
      <w:r w:rsidRPr="001849F7">
        <w:rPr>
          <w:rFonts w:cstheme="minorHAnsi"/>
          <w:sz w:val="24"/>
          <w:szCs w:val="24"/>
        </w:rPr>
        <w:t xml:space="preserve">Each application must include at least one </w:t>
      </w:r>
      <w:r w:rsidR="00AD70DE">
        <w:rPr>
          <w:rFonts w:cstheme="minorHAnsi"/>
          <w:sz w:val="24"/>
          <w:szCs w:val="24"/>
        </w:rPr>
        <w:t>PI</w:t>
      </w:r>
      <w:r w:rsidRPr="001849F7">
        <w:rPr>
          <w:rFonts w:cstheme="minorHAnsi"/>
          <w:sz w:val="24"/>
          <w:szCs w:val="24"/>
        </w:rPr>
        <w:t xml:space="preserve"> Investigator who holds a faculty appointment (or equivalent) at one of the </w:t>
      </w:r>
      <w:r>
        <w:rPr>
          <w:rFonts w:cstheme="minorHAnsi"/>
          <w:sz w:val="24"/>
          <w:szCs w:val="24"/>
        </w:rPr>
        <w:t>three</w:t>
      </w:r>
      <w:r w:rsidRPr="001849F7">
        <w:rPr>
          <w:rFonts w:cstheme="minorHAnsi"/>
          <w:sz w:val="24"/>
          <w:szCs w:val="24"/>
        </w:rPr>
        <w:t xml:space="preserve"> partner institutions: Rutgers, Princeton, </w:t>
      </w:r>
      <w:r>
        <w:rPr>
          <w:rFonts w:cstheme="minorHAnsi"/>
          <w:sz w:val="24"/>
          <w:szCs w:val="24"/>
        </w:rPr>
        <w:t xml:space="preserve">or </w:t>
      </w:r>
      <w:r w:rsidRPr="001849F7">
        <w:rPr>
          <w:rFonts w:cstheme="minorHAnsi"/>
          <w:sz w:val="24"/>
          <w:szCs w:val="24"/>
        </w:rPr>
        <w:t>NJIT</w:t>
      </w:r>
      <w:r>
        <w:rPr>
          <w:rFonts w:cstheme="minorHAnsi"/>
          <w:sz w:val="24"/>
          <w:szCs w:val="24"/>
        </w:rPr>
        <w:t>.</w:t>
      </w:r>
    </w:p>
    <w:p w14:paraId="72C01304" w14:textId="19340EA6" w:rsidR="000304EB" w:rsidRDefault="000304EB" w:rsidP="00CB60EC">
      <w:pPr>
        <w:pStyle w:val="ListParagraph"/>
        <w:numPr>
          <w:ilvl w:val="0"/>
          <w:numId w:val="11"/>
        </w:numPr>
        <w:tabs>
          <w:tab w:val="left" w:pos="1283"/>
        </w:tabs>
        <w:spacing w:line="242" w:lineRule="auto"/>
        <w:ind w:left="1080" w:right="1040"/>
        <w:jc w:val="both"/>
        <w:rPr>
          <w:sz w:val="24"/>
        </w:rPr>
      </w:pPr>
      <w:r>
        <w:rPr>
          <w:sz w:val="24"/>
        </w:rPr>
        <w:t>RWJBH investigators may serve as Co-PIs</w:t>
      </w:r>
      <w:r w:rsidR="003C1236">
        <w:rPr>
          <w:sz w:val="24"/>
        </w:rPr>
        <w:t>, but cannot submit applications.</w:t>
      </w:r>
    </w:p>
    <w:p w14:paraId="38A4F65C" w14:textId="7F56086E" w:rsidR="00ED3B1D" w:rsidRDefault="00ED3B1D" w:rsidP="00CB60EC">
      <w:pPr>
        <w:pStyle w:val="ListParagraph"/>
        <w:numPr>
          <w:ilvl w:val="0"/>
          <w:numId w:val="11"/>
        </w:numPr>
        <w:tabs>
          <w:tab w:val="left" w:pos="1283"/>
        </w:tabs>
        <w:spacing w:line="242" w:lineRule="auto"/>
        <w:ind w:left="1080" w:right="1040"/>
        <w:jc w:val="both"/>
        <w:rPr>
          <w:sz w:val="24"/>
        </w:rPr>
      </w:pPr>
      <w:r>
        <w:rPr>
          <w:sz w:val="24"/>
        </w:rPr>
        <w:t xml:space="preserve">Please note: Schools </w:t>
      </w:r>
      <w:r>
        <w:rPr>
          <w:b/>
          <w:sz w:val="24"/>
        </w:rPr>
        <w:t xml:space="preserve">within </w:t>
      </w:r>
      <w:r>
        <w:rPr>
          <w:sz w:val="24"/>
        </w:rPr>
        <w:t xml:space="preserve">an institution are not considered separate from the parent institution. </w:t>
      </w:r>
    </w:p>
    <w:p w14:paraId="3077F5D4" w14:textId="77777777" w:rsidR="00ED3B1D" w:rsidRPr="001849F7" w:rsidRDefault="00ED3B1D" w:rsidP="00CB60EC">
      <w:pPr>
        <w:pStyle w:val="ListParagraph"/>
        <w:numPr>
          <w:ilvl w:val="0"/>
          <w:numId w:val="11"/>
        </w:numPr>
        <w:tabs>
          <w:tab w:val="left" w:pos="1283"/>
        </w:tabs>
        <w:ind w:left="1080" w:right="1040"/>
        <w:contextualSpacing/>
        <w:jc w:val="both"/>
        <w:rPr>
          <w:rFonts w:cstheme="minorHAnsi"/>
          <w:sz w:val="24"/>
          <w:szCs w:val="24"/>
        </w:rPr>
      </w:pPr>
      <w:r w:rsidRPr="001849F7">
        <w:rPr>
          <w:rFonts w:cstheme="minorHAnsi"/>
          <w:sz w:val="24"/>
          <w:szCs w:val="24"/>
        </w:rPr>
        <w:t>Faculty members at all ranks are eligible. Junior faculty members are especially encouraged to</w:t>
      </w:r>
      <w:r w:rsidRPr="001849F7">
        <w:rPr>
          <w:rFonts w:cstheme="minorHAnsi"/>
          <w:spacing w:val="-17"/>
          <w:sz w:val="24"/>
          <w:szCs w:val="24"/>
        </w:rPr>
        <w:t xml:space="preserve"> </w:t>
      </w:r>
      <w:r w:rsidRPr="001849F7">
        <w:rPr>
          <w:rFonts w:cstheme="minorHAnsi"/>
          <w:sz w:val="24"/>
          <w:szCs w:val="24"/>
        </w:rPr>
        <w:t>apply.</w:t>
      </w:r>
    </w:p>
    <w:p w14:paraId="051E9D3C" w14:textId="4A045A40" w:rsidR="00ED3B1D" w:rsidRPr="001849F7" w:rsidRDefault="00ED3B1D" w:rsidP="00CB60EC">
      <w:pPr>
        <w:pStyle w:val="ListParagraph"/>
        <w:numPr>
          <w:ilvl w:val="0"/>
          <w:numId w:val="11"/>
        </w:numPr>
        <w:tabs>
          <w:tab w:val="left" w:pos="1283"/>
        </w:tabs>
        <w:ind w:left="1080" w:right="1040"/>
        <w:contextualSpacing/>
        <w:jc w:val="both"/>
        <w:rPr>
          <w:rFonts w:cstheme="minorHAnsi"/>
          <w:sz w:val="24"/>
          <w:szCs w:val="24"/>
        </w:rPr>
      </w:pPr>
      <w:r w:rsidRPr="001849F7">
        <w:rPr>
          <w:rFonts w:cstheme="minorHAnsi"/>
          <w:sz w:val="24"/>
          <w:szCs w:val="24"/>
        </w:rPr>
        <w:t>Co-principal investigators participating in the project need not be</w:t>
      </w:r>
      <w:r w:rsidRPr="001849F7">
        <w:rPr>
          <w:rFonts w:cstheme="minorHAnsi"/>
          <w:spacing w:val="-5"/>
          <w:sz w:val="24"/>
          <w:szCs w:val="24"/>
        </w:rPr>
        <w:t xml:space="preserve"> </w:t>
      </w:r>
      <w:r w:rsidRPr="001849F7">
        <w:rPr>
          <w:rFonts w:cstheme="minorHAnsi"/>
          <w:sz w:val="24"/>
          <w:szCs w:val="24"/>
        </w:rPr>
        <w:t>faculty, and may include postdoctoral fellows, residents, clinical fellows</w:t>
      </w:r>
      <w:r w:rsidR="00EE1D38">
        <w:rPr>
          <w:rFonts w:cstheme="minorHAnsi"/>
          <w:sz w:val="24"/>
          <w:szCs w:val="24"/>
        </w:rPr>
        <w:t>,</w:t>
      </w:r>
      <w:r w:rsidRPr="001849F7">
        <w:rPr>
          <w:rFonts w:cstheme="minorHAnsi"/>
          <w:sz w:val="24"/>
          <w:szCs w:val="24"/>
        </w:rPr>
        <w:t xml:space="preserve"> and professional and terminal degree students. </w:t>
      </w:r>
    </w:p>
    <w:p w14:paraId="58DA5701" w14:textId="502856FC" w:rsidR="003B6478" w:rsidRPr="00190CC9" w:rsidRDefault="00AD70DE" w:rsidP="00CB60EC">
      <w:pPr>
        <w:pStyle w:val="ListParagraph"/>
        <w:numPr>
          <w:ilvl w:val="0"/>
          <w:numId w:val="11"/>
        </w:numPr>
        <w:tabs>
          <w:tab w:val="left" w:pos="1283"/>
        </w:tabs>
        <w:ind w:left="1080" w:right="1040"/>
        <w:jc w:val="both"/>
        <w:rPr>
          <w:sz w:val="24"/>
        </w:rPr>
      </w:pPr>
      <w:r>
        <w:rPr>
          <w:sz w:val="24"/>
        </w:rPr>
        <w:t xml:space="preserve">Past </w:t>
      </w:r>
      <w:r w:rsidR="003B6478">
        <w:rPr>
          <w:sz w:val="24"/>
        </w:rPr>
        <w:t xml:space="preserve">Pilot awardees are not eligible to apply </w:t>
      </w:r>
      <w:r>
        <w:rPr>
          <w:sz w:val="24"/>
        </w:rPr>
        <w:t xml:space="preserve">unless or until </w:t>
      </w:r>
      <w:r w:rsidR="003B6478">
        <w:rPr>
          <w:sz w:val="24"/>
        </w:rPr>
        <w:t>their final project report is submitted.</w:t>
      </w:r>
      <w:r w:rsidR="003B6478">
        <w:rPr>
          <w:spacing w:val="-6"/>
          <w:sz w:val="24"/>
        </w:rPr>
        <w:t xml:space="preserve"> </w:t>
      </w:r>
      <w:r w:rsidR="003B6478">
        <w:rPr>
          <w:sz w:val="24"/>
        </w:rPr>
        <w:t>If</w:t>
      </w:r>
      <w:r w:rsidR="003B6478">
        <w:rPr>
          <w:spacing w:val="-5"/>
          <w:sz w:val="24"/>
        </w:rPr>
        <w:t xml:space="preserve"> </w:t>
      </w:r>
      <w:r w:rsidR="003B6478">
        <w:rPr>
          <w:sz w:val="24"/>
        </w:rPr>
        <w:t>a</w:t>
      </w:r>
      <w:r w:rsidR="003B6478">
        <w:rPr>
          <w:spacing w:val="-5"/>
          <w:sz w:val="24"/>
        </w:rPr>
        <w:t xml:space="preserve"> </w:t>
      </w:r>
      <w:r w:rsidR="003B6478">
        <w:rPr>
          <w:sz w:val="24"/>
        </w:rPr>
        <w:t>current</w:t>
      </w:r>
      <w:r w:rsidR="003B6478">
        <w:rPr>
          <w:spacing w:val="-5"/>
          <w:sz w:val="24"/>
        </w:rPr>
        <w:t xml:space="preserve"> </w:t>
      </w:r>
      <w:r w:rsidR="003B6478">
        <w:rPr>
          <w:sz w:val="24"/>
        </w:rPr>
        <w:t>awardee</w:t>
      </w:r>
      <w:r w:rsidR="003B6478">
        <w:rPr>
          <w:spacing w:val="-5"/>
          <w:sz w:val="24"/>
        </w:rPr>
        <w:t xml:space="preserve"> </w:t>
      </w:r>
      <w:r w:rsidR="003B6478">
        <w:rPr>
          <w:sz w:val="24"/>
        </w:rPr>
        <w:t>has</w:t>
      </w:r>
      <w:r w:rsidR="003B6478">
        <w:rPr>
          <w:spacing w:val="-5"/>
          <w:sz w:val="24"/>
        </w:rPr>
        <w:t xml:space="preserve"> </w:t>
      </w:r>
      <w:r w:rsidR="003B6478">
        <w:rPr>
          <w:sz w:val="24"/>
        </w:rPr>
        <w:t>not</w:t>
      </w:r>
      <w:r w:rsidR="003B6478">
        <w:rPr>
          <w:spacing w:val="-5"/>
          <w:sz w:val="24"/>
        </w:rPr>
        <w:t xml:space="preserve"> </w:t>
      </w:r>
      <w:r w:rsidR="003B6478">
        <w:rPr>
          <w:sz w:val="24"/>
        </w:rPr>
        <w:t>yet</w:t>
      </w:r>
      <w:r w:rsidR="003B6478">
        <w:rPr>
          <w:spacing w:val="-5"/>
          <w:sz w:val="24"/>
        </w:rPr>
        <w:t xml:space="preserve"> </w:t>
      </w:r>
      <w:r w:rsidR="003B6478">
        <w:rPr>
          <w:sz w:val="24"/>
        </w:rPr>
        <w:t>submitted</w:t>
      </w:r>
      <w:r w:rsidR="003B6478">
        <w:rPr>
          <w:spacing w:val="-5"/>
          <w:sz w:val="24"/>
        </w:rPr>
        <w:t xml:space="preserve"> </w:t>
      </w:r>
      <w:r w:rsidR="003B6478">
        <w:rPr>
          <w:sz w:val="24"/>
        </w:rPr>
        <w:t>a</w:t>
      </w:r>
      <w:r w:rsidR="003B6478">
        <w:rPr>
          <w:spacing w:val="-5"/>
          <w:sz w:val="24"/>
        </w:rPr>
        <w:t xml:space="preserve"> </w:t>
      </w:r>
      <w:r w:rsidR="003B6478">
        <w:rPr>
          <w:sz w:val="24"/>
        </w:rPr>
        <w:t>final</w:t>
      </w:r>
      <w:r w:rsidR="003B6478">
        <w:rPr>
          <w:spacing w:val="-5"/>
          <w:sz w:val="24"/>
        </w:rPr>
        <w:t xml:space="preserve"> </w:t>
      </w:r>
      <w:r w:rsidR="003B6478">
        <w:rPr>
          <w:sz w:val="24"/>
        </w:rPr>
        <w:t>report,</w:t>
      </w:r>
      <w:r w:rsidR="003B6478">
        <w:rPr>
          <w:spacing w:val="-5"/>
          <w:sz w:val="24"/>
        </w:rPr>
        <w:t xml:space="preserve"> </w:t>
      </w:r>
      <w:r w:rsidR="003B6478">
        <w:rPr>
          <w:sz w:val="24"/>
        </w:rPr>
        <w:t>contact</w:t>
      </w:r>
      <w:r w:rsidR="003B6478">
        <w:rPr>
          <w:color w:val="0563C1"/>
          <w:sz w:val="24"/>
          <w:u w:val="single" w:color="0563C1"/>
        </w:rPr>
        <w:t xml:space="preserve"> </w:t>
      </w:r>
      <w:hyperlink r:id="rId25" w:history="1">
        <w:r w:rsidR="00190CC9" w:rsidRPr="00190CC9">
          <w:rPr>
            <w:rStyle w:val="Hyperlink"/>
            <w:color w:val="auto"/>
            <w:sz w:val="24"/>
          </w:rPr>
          <w:t>njacts@rbhs.rutgers.edu</w:t>
        </w:r>
      </w:hyperlink>
      <w:r w:rsidR="00190CC9" w:rsidRPr="00190CC9">
        <w:rPr>
          <w:sz w:val="24"/>
        </w:rPr>
        <w:t xml:space="preserve"> if there are questions regarding eligibility.</w:t>
      </w:r>
    </w:p>
    <w:p w14:paraId="6EA944A6" w14:textId="77777777" w:rsidR="00ED3B1D" w:rsidRPr="001849F7" w:rsidRDefault="00ED3B1D" w:rsidP="00CB60EC">
      <w:pPr>
        <w:pStyle w:val="ListParagraph"/>
        <w:numPr>
          <w:ilvl w:val="0"/>
          <w:numId w:val="11"/>
        </w:numPr>
        <w:tabs>
          <w:tab w:val="left" w:pos="1283"/>
        </w:tabs>
        <w:ind w:left="1080" w:right="1040"/>
        <w:contextualSpacing/>
        <w:jc w:val="both"/>
        <w:rPr>
          <w:rFonts w:cstheme="minorHAnsi"/>
          <w:sz w:val="24"/>
          <w:szCs w:val="24"/>
        </w:rPr>
      </w:pPr>
      <w:r w:rsidRPr="001849F7">
        <w:rPr>
          <w:rFonts w:cstheme="minorHAnsi"/>
          <w:sz w:val="24"/>
          <w:szCs w:val="24"/>
        </w:rPr>
        <w:t>PIs/Co-PIs</w:t>
      </w:r>
      <w:r w:rsidRPr="001849F7">
        <w:rPr>
          <w:rFonts w:cstheme="minorHAnsi"/>
          <w:spacing w:val="-16"/>
          <w:sz w:val="24"/>
          <w:szCs w:val="24"/>
        </w:rPr>
        <w:t xml:space="preserve"> </w:t>
      </w:r>
      <w:r w:rsidRPr="001849F7">
        <w:rPr>
          <w:rFonts w:cstheme="minorHAnsi"/>
          <w:sz w:val="24"/>
          <w:szCs w:val="24"/>
        </w:rPr>
        <w:t>are</w:t>
      </w:r>
      <w:r w:rsidRPr="001849F7">
        <w:rPr>
          <w:rFonts w:cstheme="minorHAnsi"/>
          <w:spacing w:val="-15"/>
          <w:sz w:val="24"/>
          <w:szCs w:val="24"/>
        </w:rPr>
        <w:t xml:space="preserve"> </w:t>
      </w:r>
      <w:r w:rsidRPr="001849F7">
        <w:rPr>
          <w:rFonts w:cstheme="minorHAnsi"/>
          <w:sz w:val="24"/>
          <w:szCs w:val="24"/>
        </w:rPr>
        <w:t>limited</w:t>
      </w:r>
      <w:r w:rsidRPr="001849F7">
        <w:rPr>
          <w:rFonts w:cstheme="minorHAnsi"/>
          <w:spacing w:val="-16"/>
          <w:sz w:val="24"/>
          <w:szCs w:val="24"/>
        </w:rPr>
        <w:t xml:space="preserve"> </w:t>
      </w:r>
      <w:r w:rsidRPr="001849F7">
        <w:rPr>
          <w:rFonts w:cstheme="minorHAnsi"/>
          <w:sz w:val="24"/>
          <w:szCs w:val="24"/>
        </w:rPr>
        <w:t>to</w:t>
      </w:r>
      <w:r w:rsidRPr="001849F7">
        <w:rPr>
          <w:rFonts w:cstheme="minorHAnsi"/>
          <w:spacing w:val="-15"/>
          <w:sz w:val="24"/>
          <w:szCs w:val="24"/>
        </w:rPr>
        <w:t xml:space="preserve"> </w:t>
      </w:r>
      <w:r w:rsidRPr="001849F7">
        <w:rPr>
          <w:rFonts w:cstheme="minorHAnsi"/>
          <w:sz w:val="24"/>
          <w:szCs w:val="24"/>
        </w:rPr>
        <w:t>one</w:t>
      </w:r>
      <w:r w:rsidRPr="001849F7">
        <w:rPr>
          <w:rFonts w:cstheme="minorHAnsi"/>
          <w:spacing w:val="-15"/>
          <w:sz w:val="24"/>
          <w:szCs w:val="24"/>
        </w:rPr>
        <w:t xml:space="preserve"> </w:t>
      </w:r>
      <w:r w:rsidRPr="001849F7">
        <w:rPr>
          <w:rFonts w:cstheme="minorHAnsi"/>
          <w:sz w:val="24"/>
          <w:szCs w:val="24"/>
        </w:rPr>
        <w:t>application</w:t>
      </w:r>
      <w:r w:rsidRPr="001849F7">
        <w:rPr>
          <w:rFonts w:cstheme="minorHAnsi"/>
          <w:spacing w:val="-16"/>
          <w:sz w:val="24"/>
          <w:szCs w:val="24"/>
        </w:rPr>
        <w:t xml:space="preserve"> </w:t>
      </w:r>
      <w:r w:rsidRPr="001849F7">
        <w:rPr>
          <w:rFonts w:cstheme="minorHAnsi"/>
          <w:sz w:val="24"/>
          <w:szCs w:val="24"/>
        </w:rPr>
        <w:t>per</w:t>
      </w:r>
      <w:r w:rsidRPr="001849F7">
        <w:rPr>
          <w:rFonts w:cstheme="minorHAnsi"/>
          <w:spacing w:val="-15"/>
          <w:sz w:val="24"/>
          <w:szCs w:val="24"/>
        </w:rPr>
        <w:t xml:space="preserve"> </w:t>
      </w:r>
      <w:r w:rsidRPr="001849F7">
        <w:rPr>
          <w:rFonts w:cstheme="minorHAnsi"/>
          <w:sz w:val="24"/>
          <w:szCs w:val="24"/>
        </w:rPr>
        <w:t>cycle.</w:t>
      </w:r>
      <w:r w:rsidRPr="001849F7">
        <w:rPr>
          <w:rFonts w:cstheme="minorHAnsi"/>
          <w:spacing w:val="-15"/>
          <w:sz w:val="24"/>
          <w:szCs w:val="24"/>
        </w:rPr>
        <w:t xml:space="preserve"> </w:t>
      </w:r>
      <w:r w:rsidRPr="001849F7">
        <w:rPr>
          <w:rFonts w:cstheme="minorHAnsi"/>
          <w:sz w:val="24"/>
          <w:szCs w:val="24"/>
        </w:rPr>
        <w:t>The</w:t>
      </w:r>
      <w:r w:rsidRPr="001849F7">
        <w:rPr>
          <w:rFonts w:cstheme="minorHAnsi"/>
          <w:spacing w:val="-16"/>
          <w:sz w:val="24"/>
          <w:szCs w:val="24"/>
        </w:rPr>
        <w:t xml:space="preserve"> </w:t>
      </w:r>
      <w:r w:rsidRPr="001849F7">
        <w:rPr>
          <w:rFonts w:cstheme="minorHAnsi"/>
          <w:sz w:val="24"/>
          <w:szCs w:val="24"/>
        </w:rPr>
        <w:t>sole</w:t>
      </w:r>
      <w:r w:rsidRPr="001849F7">
        <w:rPr>
          <w:rFonts w:cstheme="minorHAnsi"/>
          <w:spacing w:val="-15"/>
          <w:sz w:val="24"/>
          <w:szCs w:val="24"/>
        </w:rPr>
        <w:t xml:space="preserve"> </w:t>
      </w:r>
      <w:r w:rsidRPr="001849F7">
        <w:rPr>
          <w:rFonts w:cstheme="minorHAnsi"/>
          <w:sz w:val="24"/>
          <w:szCs w:val="24"/>
        </w:rPr>
        <w:t>exception</w:t>
      </w:r>
      <w:r w:rsidRPr="001849F7">
        <w:rPr>
          <w:rFonts w:cstheme="minorHAnsi"/>
          <w:spacing w:val="-15"/>
          <w:sz w:val="24"/>
          <w:szCs w:val="24"/>
        </w:rPr>
        <w:t xml:space="preserve"> </w:t>
      </w:r>
      <w:r w:rsidRPr="001849F7">
        <w:rPr>
          <w:rFonts w:cstheme="minorHAnsi"/>
          <w:sz w:val="24"/>
          <w:szCs w:val="24"/>
        </w:rPr>
        <w:t>is</w:t>
      </w:r>
      <w:r w:rsidRPr="001849F7">
        <w:rPr>
          <w:rFonts w:cstheme="minorHAnsi"/>
          <w:spacing w:val="-16"/>
          <w:sz w:val="24"/>
          <w:szCs w:val="24"/>
        </w:rPr>
        <w:t xml:space="preserve"> </w:t>
      </w:r>
      <w:r w:rsidRPr="001849F7">
        <w:rPr>
          <w:rFonts w:cstheme="minorHAnsi"/>
          <w:sz w:val="24"/>
          <w:szCs w:val="24"/>
        </w:rPr>
        <w:t>clinicians</w:t>
      </w:r>
      <w:r w:rsidRPr="001849F7">
        <w:rPr>
          <w:rFonts w:cstheme="minorHAnsi"/>
          <w:spacing w:val="-15"/>
          <w:sz w:val="24"/>
          <w:szCs w:val="24"/>
        </w:rPr>
        <w:t xml:space="preserve"> </w:t>
      </w:r>
      <w:r w:rsidRPr="001849F7">
        <w:rPr>
          <w:rFonts w:cstheme="minorHAnsi"/>
          <w:sz w:val="24"/>
          <w:szCs w:val="24"/>
        </w:rPr>
        <w:t>who</w:t>
      </w:r>
      <w:r w:rsidRPr="001849F7">
        <w:rPr>
          <w:rFonts w:cstheme="minorHAnsi"/>
          <w:spacing w:val="-15"/>
          <w:sz w:val="24"/>
          <w:szCs w:val="24"/>
        </w:rPr>
        <w:t xml:space="preserve"> </w:t>
      </w:r>
      <w:r w:rsidRPr="001849F7">
        <w:rPr>
          <w:rFonts w:cstheme="minorHAnsi"/>
          <w:sz w:val="24"/>
          <w:szCs w:val="24"/>
        </w:rPr>
        <w:t>may</w:t>
      </w:r>
      <w:r w:rsidRPr="001849F7">
        <w:rPr>
          <w:rFonts w:cstheme="minorHAnsi"/>
          <w:spacing w:val="-16"/>
          <w:sz w:val="24"/>
          <w:szCs w:val="24"/>
        </w:rPr>
        <w:t xml:space="preserve"> </w:t>
      </w:r>
      <w:r w:rsidRPr="001849F7">
        <w:rPr>
          <w:rFonts w:cstheme="minorHAnsi"/>
          <w:sz w:val="24"/>
          <w:szCs w:val="24"/>
        </w:rPr>
        <w:t>have</w:t>
      </w:r>
      <w:r w:rsidRPr="001849F7">
        <w:rPr>
          <w:rFonts w:cstheme="minorHAnsi"/>
          <w:spacing w:val="-15"/>
          <w:sz w:val="24"/>
          <w:szCs w:val="24"/>
        </w:rPr>
        <w:t xml:space="preserve"> </w:t>
      </w:r>
      <w:r w:rsidRPr="001849F7">
        <w:rPr>
          <w:rFonts w:cstheme="minorHAnsi"/>
          <w:sz w:val="24"/>
          <w:szCs w:val="24"/>
        </w:rPr>
        <w:t>a</w:t>
      </w:r>
      <w:r w:rsidRPr="001849F7">
        <w:rPr>
          <w:rFonts w:cstheme="minorHAnsi"/>
          <w:spacing w:val="-15"/>
          <w:sz w:val="24"/>
          <w:szCs w:val="24"/>
        </w:rPr>
        <w:t xml:space="preserve"> </w:t>
      </w:r>
      <w:r w:rsidRPr="001849F7">
        <w:rPr>
          <w:rFonts w:cstheme="minorHAnsi"/>
          <w:sz w:val="24"/>
          <w:szCs w:val="24"/>
        </w:rPr>
        <w:t>specific expertise or patient populations and be relevant to more than one proposal. The rationale for this exemption must be clearly stated in the LOI and</w:t>
      </w:r>
      <w:r w:rsidRPr="001849F7">
        <w:rPr>
          <w:rFonts w:cstheme="minorHAnsi"/>
          <w:spacing w:val="-4"/>
          <w:sz w:val="24"/>
          <w:szCs w:val="24"/>
        </w:rPr>
        <w:t xml:space="preserve"> </w:t>
      </w:r>
      <w:r w:rsidRPr="001849F7">
        <w:rPr>
          <w:rFonts w:cstheme="minorHAnsi"/>
          <w:sz w:val="24"/>
          <w:szCs w:val="24"/>
        </w:rPr>
        <w:t>application.</w:t>
      </w:r>
    </w:p>
    <w:p w14:paraId="1CE7ACC6" w14:textId="77777777" w:rsidR="00ED3B1D" w:rsidRDefault="00ED3B1D" w:rsidP="00CB60EC">
      <w:pPr>
        <w:pStyle w:val="BodyText"/>
        <w:spacing w:before="1"/>
        <w:ind w:right="1040"/>
      </w:pPr>
    </w:p>
    <w:p w14:paraId="35602623" w14:textId="77777777" w:rsidR="003D51F0" w:rsidRDefault="00A56871" w:rsidP="00CB60EC">
      <w:pPr>
        <w:pStyle w:val="Heading2"/>
        <w:ind w:left="471" w:right="1040"/>
        <w:rPr>
          <w:u w:val="none"/>
        </w:rPr>
      </w:pPr>
      <w:r>
        <w:rPr>
          <w:u w:val="thick"/>
        </w:rPr>
        <w:t>Letter of Intent:</w:t>
      </w:r>
    </w:p>
    <w:p w14:paraId="44A3D2C6" w14:textId="77777777" w:rsidR="003D51F0" w:rsidRDefault="003D51F0" w:rsidP="00CB60EC">
      <w:pPr>
        <w:pStyle w:val="BodyText"/>
        <w:spacing w:before="4"/>
        <w:ind w:right="1040"/>
        <w:rPr>
          <w:b/>
          <w:sz w:val="18"/>
        </w:rPr>
      </w:pPr>
    </w:p>
    <w:p w14:paraId="5BD9E067" w14:textId="219D94BC" w:rsidR="003D51F0" w:rsidRDefault="00A56871" w:rsidP="00CB60EC">
      <w:pPr>
        <w:pStyle w:val="BodyText"/>
        <w:spacing w:before="90"/>
        <w:ind w:left="471" w:right="1040"/>
        <w:jc w:val="both"/>
      </w:pPr>
      <w:r>
        <w:t xml:space="preserve">All applicants are required to submit a brief Letter of Intent (LOI) form via a </w:t>
      </w:r>
      <w:proofErr w:type="spellStart"/>
      <w:r>
        <w:t>REDCap</w:t>
      </w:r>
      <w:proofErr w:type="spellEnd"/>
      <w:r>
        <w:t xml:space="preserve"> link by the deadline. The Letter of Intent comprises</w:t>
      </w:r>
      <w:r w:rsidR="00190CC9">
        <w:t>:</w:t>
      </w:r>
      <w:r>
        <w:t xml:space="preserve"> Co-PI names, titles, and institutional affiliations; </w:t>
      </w:r>
      <w:r w:rsidRPr="00A56871">
        <w:rPr>
          <w:rFonts w:ascii="Times" w:hAnsi="Times" w:cstheme="minorHAnsi"/>
        </w:rPr>
        <w:t>project abstract (limited to ½ page);</w:t>
      </w:r>
      <w:r w:rsidRPr="00A56871">
        <w:rPr>
          <w:rFonts w:ascii="Times" w:hAnsi="Times" w:cstheme="minorHAnsi"/>
          <w:spacing w:val="-6"/>
        </w:rPr>
        <w:t xml:space="preserve"> specific aims (limited to ½ page)</w:t>
      </w:r>
      <w:r w:rsidR="00AD70DE">
        <w:rPr>
          <w:rFonts w:ascii="Times" w:hAnsi="Times" w:cstheme="minorHAnsi"/>
          <w:spacing w:val="-6"/>
        </w:rPr>
        <w:t>.</w:t>
      </w:r>
      <w:r w:rsidR="003C1236">
        <w:rPr>
          <w:rFonts w:ascii="Times" w:hAnsi="Times" w:cstheme="minorHAnsi"/>
          <w:spacing w:val="-6"/>
        </w:rPr>
        <w:t xml:space="preserve"> </w:t>
      </w:r>
      <w:r>
        <w:t xml:space="preserve">The </w:t>
      </w:r>
      <w:r w:rsidR="00AD70DE">
        <w:t xml:space="preserve">PI or </w:t>
      </w:r>
      <w:r>
        <w:t xml:space="preserve">first Co-PI listed will serve as the contact PI. LOIs do not require institutional review </w:t>
      </w:r>
      <w:r w:rsidR="00190CC9">
        <w:t>before</w:t>
      </w:r>
      <w:r>
        <w:rPr>
          <w:spacing w:val="-3"/>
        </w:rPr>
        <w:t xml:space="preserve"> </w:t>
      </w:r>
      <w:r>
        <w:t>submission.</w:t>
      </w:r>
    </w:p>
    <w:p w14:paraId="5082AD87" w14:textId="77777777" w:rsidR="003D51F0" w:rsidRDefault="003D51F0" w:rsidP="00CB60EC">
      <w:pPr>
        <w:pStyle w:val="BodyText"/>
        <w:spacing w:before="9"/>
        <w:ind w:right="1040"/>
        <w:rPr>
          <w:sz w:val="23"/>
        </w:rPr>
      </w:pPr>
    </w:p>
    <w:p w14:paraId="4047F347" w14:textId="156916F3" w:rsidR="003D51F0" w:rsidRDefault="00A56871" w:rsidP="00CB60EC">
      <w:pPr>
        <w:pStyle w:val="BodyText"/>
        <w:spacing w:line="242" w:lineRule="auto"/>
        <w:ind w:left="471" w:right="1040"/>
        <w:jc w:val="both"/>
      </w:pPr>
      <w:r>
        <w:t xml:space="preserve">The goal of the LOI process is to ensure that applications </w:t>
      </w:r>
      <w:r w:rsidR="005E0AA2">
        <w:t xml:space="preserve">meet the definition of clinical and translational research and ensure that </w:t>
      </w:r>
      <w:r>
        <w:t>the rationale and research directions are competitive</w:t>
      </w:r>
      <w:r w:rsidR="005E0AA2">
        <w:t>.</w:t>
      </w:r>
    </w:p>
    <w:p w14:paraId="234CBF77" w14:textId="77777777" w:rsidR="003D51F0" w:rsidRDefault="003D51F0" w:rsidP="00CB60EC">
      <w:pPr>
        <w:pStyle w:val="BodyText"/>
        <w:spacing w:before="8"/>
        <w:ind w:right="1040"/>
        <w:rPr>
          <w:sz w:val="23"/>
        </w:rPr>
      </w:pPr>
    </w:p>
    <w:p w14:paraId="5259F572" w14:textId="4CBF7F94" w:rsidR="003D51F0" w:rsidRDefault="00A56871" w:rsidP="00CB60EC">
      <w:pPr>
        <w:pStyle w:val="BodyText"/>
        <w:spacing w:before="1"/>
        <w:ind w:left="471" w:right="1040"/>
        <w:jc w:val="both"/>
      </w:pPr>
      <w:r>
        <w:t xml:space="preserve">Applicants will be notified by </w:t>
      </w:r>
      <w:r w:rsidR="003C1236" w:rsidRPr="00CB60EC">
        <w:rPr>
          <w:b/>
          <w:bCs/>
        </w:rPr>
        <w:t xml:space="preserve">November </w:t>
      </w:r>
      <w:r w:rsidR="00AE5392" w:rsidRPr="00CB60EC">
        <w:rPr>
          <w:b/>
          <w:bCs/>
        </w:rPr>
        <w:t>8</w:t>
      </w:r>
      <w:r>
        <w:t xml:space="preserve"> if there are concerns or </w:t>
      </w:r>
      <w:r w:rsidR="00190CC9">
        <w:t xml:space="preserve">if </w:t>
      </w:r>
      <w:r>
        <w:t>the project is not selected to advance to the application stage. Concerns may include, for example, an ineligible Co-PI,</w:t>
      </w:r>
      <w:r w:rsidR="00726371">
        <w:t xml:space="preserve"> </w:t>
      </w:r>
      <w:r>
        <w:t xml:space="preserve">if a project does not appear to </w:t>
      </w:r>
      <w:r w:rsidR="005E0AA2">
        <w:t xml:space="preserve">be clinical and translational research, </w:t>
      </w:r>
      <w:r>
        <w:t>or if the project is viewed to not be competitive</w:t>
      </w:r>
      <w:r w:rsidR="00EB61D8">
        <w:t>.</w:t>
      </w:r>
      <w:r>
        <w:t xml:space="preserve"> </w:t>
      </w:r>
    </w:p>
    <w:p w14:paraId="6029FF9D" w14:textId="77777777" w:rsidR="003D51F0" w:rsidRDefault="003D51F0" w:rsidP="00CB60EC">
      <w:pPr>
        <w:pStyle w:val="BodyText"/>
        <w:spacing w:before="9"/>
        <w:ind w:right="1040"/>
        <w:rPr>
          <w:sz w:val="23"/>
        </w:rPr>
      </w:pPr>
    </w:p>
    <w:p w14:paraId="2103F87F" w14:textId="2D7AF6F6" w:rsidR="003D51F0" w:rsidRDefault="00A56871" w:rsidP="00CB60EC">
      <w:pPr>
        <w:pStyle w:val="BodyText"/>
        <w:ind w:left="471" w:right="1040"/>
        <w:jc w:val="both"/>
        <w:sectPr w:rsidR="003D51F0" w:rsidSect="000304EB">
          <w:pgSz w:w="12240" w:h="15840"/>
          <w:pgMar w:top="1500" w:right="640" w:bottom="1300" w:left="260" w:header="0" w:footer="1087" w:gutter="0"/>
          <w:cols w:space="720"/>
        </w:sectPr>
      </w:pPr>
      <w:r>
        <w:t xml:space="preserve">To submit the LOI materials, applicants should use the LOI on-line form accessed via </w:t>
      </w:r>
      <w:proofErr w:type="spellStart"/>
      <w:r>
        <w:t>REDCap</w:t>
      </w:r>
      <w:proofErr w:type="spellEnd"/>
      <w:r>
        <w:t xml:space="preserve"> at</w:t>
      </w:r>
      <w:r w:rsidR="00902291">
        <w:t>:</w:t>
      </w:r>
    </w:p>
    <w:p w14:paraId="5E4CCB6D" w14:textId="3CF3EF82" w:rsidR="00902291" w:rsidRPr="00902291" w:rsidRDefault="00000000" w:rsidP="00CB60EC">
      <w:pPr>
        <w:ind w:right="1040"/>
        <w:rPr>
          <w:color w:val="000000"/>
        </w:rPr>
      </w:pPr>
      <w:hyperlink r:id="rId26" w:history="1">
        <w:r w:rsidR="00902291" w:rsidRPr="00902291">
          <w:rPr>
            <w:rStyle w:val="Hyperlink"/>
            <w:sz w:val="24"/>
            <w:szCs w:val="24"/>
          </w:rPr>
          <w:t>https://redcap.rwjms.rutgers.edu/surveys/?s=RKJ9HNWX9M34CFAR</w:t>
        </w:r>
      </w:hyperlink>
      <w:r w:rsidR="00902291">
        <w:rPr>
          <w:color w:val="000000"/>
        </w:rPr>
        <w:t>.</w:t>
      </w:r>
    </w:p>
    <w:p w14:paraId="1AA451C3" w14:textId="77777777" w:rsidR="00EB61D8" w:rsidRDefault="00EB61D8" w:rsidP="00CB60EC">
      <w:pPr>
        <w:pStyle w:val="BodyText"/>
        <w:ind w:left="471" w:right="1040"/>
        <w:rPr>
          <w:color w:val="0000FF"/>
          <w:u w:val="single" w:color="0000FF"/>
        </w:rPr>
      </w:pPr>
    </w:p>
    <w:p w14:paraId="0320A2F0" w14:textId="77777777" w:rsidR="00EB61D8" w:rsidRDefault="00EB61D8" w:rsidP="00CB60EC">
      <w:pPr>
        <w:pStyle w:val="BodyText"/>
        <w:ind w:right="1040"/>
        <w:rPr>
          <w:color w:val="0000FF"/>
          <w:u w:val="single" w:color="0000FF"/>
        </w:rPr>
      </w:pPr>
    </w:p>
    <w:p w14:paraId="74A648DE" w14:textId="77777777" w:rsidR="00EB61D8" w:rsidRDefault="00EB61D8" w:rsidP="00CB60EC">
      <w:pPr>
        <w:pStyle w:val="BodyText"/>
        <w:ind w:left="471" w:right="1040"/>
        <w:rPr>
          <w:color w:val="0000FF"/>
          <w:u w:val="single" w:color="0000FF"/>
        </w:rPr>
      </w:pPr>
    </w:p>
    <w:p w14:paraId="11A81169" w14:textId="35F40A65" w:rsidR="003D51F0" w:rsidRDefault="00A56871" w:rsidP="00CB60EC">
      <w:pPr>
        <w:pStyle w:val="BodyText"/>
        <w:ind w:right="1040"/>
      </w:pPr>
      <w:r>
        <w:br w:type="column"/>
      </w:r>
    </w:p>
    <w:p w14:paraId="77B0B0FF" w14:textId="77777777" w:rsidR="003D51F0" w:rsidRDefault="003D51F0" w:rsidP="00CB60EC">
      <w:pPr>
        <w:ind w:right="1040"/>
        <w:sectPr w:rsidR="003D51F0" w:rsidSect="000304EB">
          <w:type w:val="continuous"/>
          <w:pgSz w:w="12240" w:h="15840"/>
          <w:pgMar w:top="1020" w:right="1004" w:bottom="280" w:left="704" w:header="720" w:footer="720" w:gutter="0"/>
          <w:cols w:num="2" w:space="720" w:equalWidth="0">
            <w:col w:w="9694" w:space="18"/>
            <w:col w:w="820"/>
          </w:cols>
        </w:sectPr>
      </w:pPr>
    </w:p>
    <w:p w14:paraId="50832E42" w14:textId="77777777" w:rsidR="003D51F0" w:rsidRDefault="003D51F0" w:rsidP="00CB60EC">
      <w:pPr>
        <w:pStyle w:val="BodyText"/>
        <w:spacing w:before="2"/>
        <w:ind w:right="1040"/>
        <w:rPr>
          <w:sz w:val="16"/>
        </w:rPr>
      </w:pPr>
    </w:p>
    <w:p w14:paraId="3324799A" w14:textId="77777777" w:rsidR="003D51F0" w:rsidRDefault="003D51F0" w:rsidP="00CB60EC">
      <w:pPr>
        <w:pStyle w:val="BodyText"/>
        <w:spacing w:before="92" w:line="237" w:lineRule="auto"/>
        <w:ind w:left="471" w:right="1040"/>
        <w:sectPr w:rsidR="003D51F0">
          <w:type w:val="continuous"/>
          <w:pgSz w:w="12240" w:h="15840"/>
          <w:pgMar w:top="1020" w:right="140" w:bottom="280" w:left="260" w:header="720" w:footer="720" w:gutter="0"/>
          <w:cols w:space="720"/>
        </w:sectPr>
      </w:pPr>
    </w:p>
    <w:p w14:paraId="5DEA3E11" w14:textId="4D872A3C" w:rsidR="00A56871" w:rsidRPr="009C24A9" w:rsidRDefault="00A56871" w:rsidP="00CB60EC">
      <w:pPr>
        <w:pStyle w:val="BodyText"/>
        <w:spacing w:line="274" w:lineRule="exact"/>
        <w:ind w:right="1040"/>
        <w:rPr>
          <w:rFonts w:asciiTheme="minorHAnsi" w:hAnsiTheme="minorHAnsi" w:cstheme="minorHAnsi"/>
        </w:rPr>
        <w:sectPr w:rsidR="00A56871" w:rsidRPr="009C24A9" w:rsidSect="00A56871">
          <w:type w:val="continuous"/>
          <w:pgSz w:w="12240" w:h="15840"/>
          <w:pgMar w:top="1440" w:right="1800" w:bottom="1440" w:left="1800" w:header="720" w:footer="720" w:gutter="0"/>
          <w:cols w:num="2" w:space="720" w:equalWidth="0">
            <w:col w:w="5133" w:space="2380"/>
            <w:col w:w="1127"/>
          </w:cols>
        </w:sectPr>
      </w:pPr>
    </w:p>
    <w:p w14:paraId="43B65859" w14:textId="77777777" w:rsidR="003D51F0" w:rsidRDefault="00A56871" w:rsidP="00CB60EC">
      <w:pPr>
        <w:pStyle w:val="Heading2"/>
        <w:ind w:left="471" w:right="1040"/>
        <w:rPr>
          <w:u w:val="none"/>
        </w:rPr>
      </w:pPr>
      <w:r>
        <w:rPr>
          <w:u w:val="thick"/>
        </w:rPr>
        <w:lastRenderedPageBreak/>
        <w:t>Application Submission:</w:t>
      </w:r>
    </w:p>
    <w:p w14:paraId="456815BD" w14:textId="77777777" w:rsidR="003D51F0" w:rsidRDefault="003D51F0" w:rsidP="00CB60EC">
      <w:pPr>
        <w:pStyle w:val="BodyText"/>
        <w:spacing w:before="9"/>
        <w:ind w:right="1040"/>
        <w:rPr>
          <w:b/>
          <w:sz w:val="27"/>
        </w:rPr>
      </w:pPr>
    </w:p>
    <w:p w14:paraId="4516D178" w14:textId="71F79B2A" w:rsidR="003D51F0" w:rsidRDefault="005E0AA2" w:rsidP="00CB60EC">
      <w:pPr>
        <w:pStyle w:val="BodyText"/>
        <w:ind w:left="471" w:right="1040"/>
        <w:jc w:val="both"/>
      </w:pPr>
      <w:r w:rsidRPr="00955463">
        <w:t xml:space="preserve">By </w:t>
      </w:r>
      <w:r w:rsidR="003C1236" w:rsidRPr="00955463">
        <w:t xml:space="preserve">November </w:t>
      </w:r>
      <w:r w:rsidR="00AE5392">
        <w:t>8</w:t>
      </w:r>
      <w:r w:rsidRPr="00955463">
        <w:t>,</w:t>
      </w:r>
      <w:r>
        <w:t xml:space="preserve"> t</w:t>
      </w:r>
      <w:r w:rsidR="00A56871">
        <w:t xml:space="preserve">he contact PI for projects selected to advance to the application stage will be emailed a customized to an on-line Application Form that can be accessed via </w:t>
      </w:r>
      <w:proofErr w:type="spellStart"/>
      <w:r w:rsidR="00A56871">
        <w:t>REDCap</w:t>
      </w:r>
      <w:proofErr w:type="spellEnd"/>
      <w:r w:rsidR="00A56871">
        <w:t xml:space="preserve">. You can save the on-line Application Form and access it as often as you need before submitting it via </w:t>
      </w:r>
      <w:proofErr w:type="spellStart"/>
      <w:r w:rsidR="00A56871">
        <w:t>REDCap</w:t>
      </w:r>
      <w:proofErr w:type="spellEnd"/>
      <w:r w:rsidR="00A56871">
        <w:t>. You must re-use the same code each time to access the saved Application Form. Should you encounter technical problems, contact:</w:t>
      </w:r>
      <w:r w:rsidR="00A56871">
        <w:rPr>
          <w:spacing w:val="-1"/>
        </w:rPr>
        <w:t xml:space="preserve"> </w:t>
      </w:r>
      <w:r w:rsidR="00A64A46">
        <w:rPr>
          <w:color w:val="0563C1"/>
          <w:u w:val="single" w:color="0563C1"/>
        </w:rPr>
        <w:t>njacts@rbhs.rutgers.edu.</w:t>
      </w:r>
    </w:p>
    <w:p w14:paraId="176ED252" w14:textId="77777777" w:rsidR="003D51F0" w:rsidRDefault="003D51F0" w:rsidP="00CB60EC">
      <w:pPr>
        <w:pStyle w:val="BodyText"/>
        <w:ind w:right="1040"/>
        <w:rPr>
          <w:sz w:val="26"/>
        </w:rPr>
      </w:pPr>
    </w:p>
    <w:p w14:paraId="11875295" w14:textId="77777777" w:rsidR="003D51F0" w:rsidRDefault="003D51F0" w:rsidP="00CB60EC">
      <w:pPr>
        <w:pStyle w:val="BodyText"/>
        <w:spacing w:before="11"/>
        <w:ind w:right="1040"/>
        <w:rPr>
          <w:sz w:val="21"/>
        </w:rPr>
      </w:pPr>
    </w:p>
    <w:p w14:paraId="0F77D9DA" w14:textId="77777777" w:rsidR="003D51F0" w:rsidRDefault="00A56871" w:rsidP="00CB60EC">
      <w:pPr>
        <w:pStyle w:val="Heading2"/>
        <w:ind w:left="471" w:right="1040"/>
        <w:rPr>
          <w:u w:val="none"/>
        </w:rPr>
      </w:pPr>
      <w:r>
        <w:rPr>
          <w:u w:val="thick"/>
        </w:rPr>
        <w:t>Institutional Review Requirements:</w:t>
      </w:r>
    </w:p>
    <w:p w14:paraId="03ED2AC2" w14:textId="77777777" w:rsidR="003D51F0" w:rsidRDefault="003D51F0" w:rsidP="00CB60EC">
      <w:pPr>
        <w:pStyle w:val="BodyText"/>
        <w:spacing w:before="2"/>
        <w:ind w:right="1040"/>
        <w:rPr>
          <w:b/>
          <w:sz w:val="26"/>
        </w:rPr>
      </w:pPr>
    </w:p>
    <w:p w14:paraId="3C8E0E8C" w14:textId="77777777" w:rsidR="003D51F0" w:rsidRDefault="00A56871" w:rsidP="00CB60EC">
      <w:pPr>
        <w:pStyle w:val="Heading3"/>
        <w:spacing w:before="0"/>
        <w:ind w:right="1040" w:firstLine="0"/>
      </w:pPr>
      <w:r>
        <w:t>NJIT</w:t>
      </w:r>
    </w:p>
    <w:p w14:paraId="30D0E1EF" w14:textId="77777777" w:rsidR="003D51F0" w:rsidRDefault="00A56871" w:rsidP="00CB60EC">
      <w:pPr>
        <w:pStyle w:val="BodyText"/>
        <w:spacing w:before="5" w:line="244" w:lineRule="auto"/>
        <w:ind w:left="466" w:right="1040"/>
        <w:jc w:val="both"/>
      </w:pPr>
      <w:r>
        <w:t>For</w:t>
      </w:r>
      <w:r>
        <w:rPr>
          <w:spacing w:val="-4"/>
        </w:rPr>
        <w:t xml:space="preserve"> </w:t>
      </w:r>
      <w:r>
        <w:t>any</w:t>
      </w:r>
      <w:r>
        <w:rPr>
          <w:spacing w:val="-3"/>
        </w:rPr>
        <w:t xml:space="preserve"> </w:t>
      </w:r>
      <w:r>
        <w:t>NJIT</w:t>
      </w:r>
      <w:r>
        <w:rPr>
          <w:spacing w:val="-3"/>
        </w:rPr>
        <w:t xml:space="preserve"> </w:t>
      </w:r>
      <w:r>
        <w:t>participants</w:t>
      </w:r>
      <w:r>
        <w:rPr>
          <w:spacing w:val="-4"/>
        </w:rPr>
        <w:t xml:space="preserve"> </w:t>
      </w:r>
      <w:r>
        <w:t>for</w:t>
      </w:r>
      <w:r>
        <w:rPr>
          <w:spacing w:val="-3"/>
        </w:rPr>
        <w:t xml:space="preserve"> </w:t>
      </w:r>
      <w:r>
        <w:t>pilot</w:t>
      </w:r>
      <w:r>
        <w:rPr>
          <w:spacing w:val="-3"/>
        </w:rPr>
        <w:t xml:space="preserve"> </w:t>
      </w:r>
      <w:r>
        <w:t>project</w:t>
      </w:r>
      <w:r>
        <w:rPr>
          <w:spacing w:val="-4"/>
        </w:rPr>
        <w:t xml:space="preserve"> </w:t>
      </w:r>
      <w:r>
        <w:t>proposals</w:t>
      </w:r>
      <w:r>
        <w:rPr>
          <w:spacing w:val="-3"/>
        </w:rPr>
        <w:t xml:space="preserve"> </w:t>
      </w:r>
      <w:r>
        <w:t>they</w:t>
      </w:r>
      <w:r>
        <w:rPr>
          <w:spacing w:val="-3"/>
        </w:rPr>
        <w:t xml:space="preserve"> </w:t>
      </w:r>
      <w:r>
        <w:t>must</w:t>
      </w:r>
      <w:r>
        <w:rPr>
          <w:spacing w:val="-4"/>
        </w:rPr>
        <w:t xml:space="preserve"> </w:t>
      </w:r>
      <w:r>
        <w:t>go</w:t>
      </w:r>
      <w:r>
        <w:rPr>
          <w:spacing w:val="-3"/>
        </w:rPr>
        <w:t xml:space="preserve"> </w:t>
      </w:r>
      <w:r>
        <w:t>through</w:t>
      </w:r>
      <w:r>
        <w:rPr>
          <w:spacing w:val="-3"/>
        </w:rPr>
        <w:t xml:space="preserve"> </w:t>
      </w:r>
      <w:r>
        <w:t>the</w:t>
      </w:r>
      <w:r>
        <w:rPr>
          <w:spacing w:val="-3"/>
        </w:rPr>
        <w:t xml:space="preserve"> </w:t>
      </w:r>
      <w:r>
        <w:t>normal</w:t>
      </w:r>
      <w:r>
        <w:rPr>
          <w:spacing w:val="-4"/>
        </w:rPr>
        <w:t xml:space="preserve"> </w:t>
      </w:r>
      <w:r>
        <w:t>proposal</w:t>
      </w:r>
      <w:r>
        <w:rPr>
          <w:spacing w:val="-3"/>
        </w:rPr>
        <w:t xml:space="preserve"> </w:t>
      </w:r>
      <w:r>
        <w:t>preparation</w:t>
      </w:r>
      <w:r>
        <w:rPr>
          <w:spacing w:val="-3"/>
        </w:rPr>
        <w:t xml:space="preserve"> </w:t>
      </w:r>
      <w:r>
        <w:t>and submission</w:t>
      </w:r>
      <w:r>
        <w:rPr>
          <w:spacing w:val="-14"/>
        </w:rPr>
        <w:t xml:space="preserve"> </w:t>
      </w:r>
      <w:r>
        <w:t>protocols,</w:t>
      </w:r>
      <w:r>
        <w:rPr>
          <w:spacing w:val="-13"/>
        </w:rPr>
        <w:t xml:space="preserve"> </w:t>
      </w:r>
      <w:r>
        <w:t>including</w:t>
      </w:r>
      <w:r>
        <w:rPr>
          <w:spacing w:val="-14"/>
        </w:rPr>
        <w:t xml:space="preserve"> </w:t>
      </w:r>
      <w:r>
        <w:t>adhering</w:t>
      </w:r>
      <w:r>
        <w:rPr>
          <w:spacing w:val="-13"/>
        </w:rPr>
        <w:t xml:space="preserve"> </w:t>
      </w:r>
      <w:r>
        <w:t>to</w:t>
      </w:r>
      <w:r>
        <w:rPr>
          <w:spacing w:val="-13"/>
        </w:rPr>
        <w:t xml:space="preserve"> </w:t>
      </w:r>
      <w:r>
        <w:t>the</w:t>
      </w:r>
      <w:r>
        <w:rPr>
          <w:spacing w:val="-14"/>
        </w:rPr>
        <w:t xml:space="preserve"> </w:t>
      </w:r>
      <w:r>
        <w:t>NJIT</w:t>
      </w:r>
      <w:r>
        <w:rPr>
          <w:spacing w:val="-13"/>
        </w:rPr>
        <w:t xml:space="preserve"> </w:t>
      </w:r>
      <w:r>
        <w:t>proposal</w:t>
      </w:r>
      <w:r>
        <w:rPr>
          <w:spacing w:val="-14"/>
        </w:rPr>
        <w:t xml:space="preserve"> </w:t>
      </w:r>
      <w:r>
        <w:t>timeline</w:t>
      </w:r>
      <w:r>
        <w:rPr>
          <w:spacing w:val="-13"/>
        </w:rPr>
        <w:t xml:space="preserve"> </w:t>
      </w:r>
      <w:r>
        <w:t>and</w:t>
      </w:r>
      <w:r>
        <w:rPr>
          <w:spacing w:val="-13"/>
        </w:rPr>
        <w:t xml:space="preserve"> </w:t>
      </w:r>
      <w:r>
        <w:t>guidelines</w:t>
      </w:r>
      <w:r>
        <w:rPr>
          <w:spacing w:val="-14"/>
        </w:rPr>
        <w:t xml:space="preserve"> </w:t>
      </w:r>
      <w:r>
        <w:t>requirements</w:t>
      </w:r>
      <w:r>
        <w:rPr>
          <w:spacing w:val="-13"/>
        </w:rPr>
        <w:t xml:space="preserve"> </w:t>
      </w:r>
      <w:r>
        <w:t>by</w:t>
      </w:r>
      <w:r>
        <w:rPr>
          <w:spacing w:val="-14"/>
        </w:rPr>
        <w:t xml:space="preserve"> </w:t>
      </w:r>
      <w:r>
        <w:t xml:space="preserve">working with their assigned College director and using </w:t>
      </w:r>
      <w:proofErr w:type="spellStart"/>
      <w:r>
        <w:t>Streamlyne</w:t>
      </w:r>
      <w:proofErr w:type="spellEnd"/>
      <w:r>
        <w:t xml:space="preserve"> for internal documentation and approvals for</w:t>
      </w:r>
      <w:r>
        <w:rPr>
          <w:spacing w:val="-31"/>
        </w:rPr>
        <w:t xml:space="preserve"> </w:t>
      </w:r>
      <w:r>
        <w:t>budget and compliance</w:t>
      </w:r>
      <w:r>
        <w:rPr>
          <w:spacing w:val="-1"/>
        </w:rPr>
        <w:t xml:space="preserve"> </w:t>
      </w:r>
      <w:r>
        <w:t>checks.</w:t>
      </w:r>
    </w:p>
    <w:p w14:paraId="587855D4" w14:textId="77777777" w:rsidR="003D51F0" w:rsidRDefault="003D51F0" w:rsidP="00CB60EC">
      <w:pPr>
        <w:pStyle w:val="BodyText"/>
        <w:spacing w:before="4"/>
        <w:ind w:right="1040"/>
        <w:rPr>
          <w:sz w:val="25"/>
        </w:rPr>
      </w:pPr>
    </w:p>
    <w:p w14:paraId="1B819536" w14:textId="77777777" w:rsidR="003D51F0" w:rsidRDefault="00A56871" w:rsidP="00CB60EC">
      <w:pPr>
        <w:pStyle w:val="Heading3"/>
        <w:spacing w:before="1"/>
        <w:ind w:right="1040" w:firstLine="0"/>
      </w:pPr>
      <w:r>
        <w:t>Princeton</w:t>
      </w:r>
    </w:p>
    <w:p w14:paraId="0BF873A2" w14:textId="77777777" w:rsidR="007C6843" w:rsidRPr="007C6843" w:rsidRDefault="007C6843" w:rsidP="00CB60EC">
      <w:pPr>
        <w:pStyle w:val="BodyText"/>
        <w:ind w:left="471" w:right="1040"/>
        <w:jc w:val="both"/>
        <w:rPr>
          <w:rFonts w:ascii="Times" w:hAnsi="Times"/>
          <w:color w:val="000000"/>
        </w:rPr>
      </w:pPr>
      <w:r w:rsidRPr="007C6843">
        <w:rPr>
          <w:rFonts w:ascii="Times" w:hAnsi="Times" w:cs="Calibri"/>
          <w:color w:val="000000"/>
        </w:rPr>
        <w:t>This is an internal application and does not require submission in Princeton ERA. Princeton applicants must coordinate their proposals through their Departmental grants staff for all projects that include a Princeton PI or Co-PI. Submissions and earlier internal deadlines should be discussed with your Departmental grants staff.</w:t>
      </w:r>
      <w:r w:rsidRPr="007C6843">
        <w:rPr>
          <w:rStyle w:val="apple-converted-space"/>
          <w:rFonts w:ascii="Times" w:hAnsi="Times" w:cs="Calibri"/>
          <w:color w:val="000000"/>
        </w:rPr>
        <w:t> </w:t>
      </w:r>
    </w:p>
    <w:p w14:paraId="5578C765" w14:textId="77777777" w:rsidR="007C6843" w:rsidRPr="007C6843" w:rsidRDefault="007C6843" w:rsidP="00CB60EC">
      <w:pPr>
        <w:pStyle w:val="BodyText"/>
        <w:spacing w:before="4"/>
        <w:ind w:right="1040"/>
        <w:jc w:val="both"/>
        <w:rPr>
          <w:rFonts w:ascii="Times" w:hAnsi="Times"/>
          <w:color w:val="000000"/>
        </w:rPr>
      </w:pPr>
      <w:r w:rsidRPr="007C6843">
        <w:rPr>
          <w:rFonts w:ascii="Times" w:hAnsi="Times" w:cs="Calibri"/>
          <w:color w:val="000000"/>
        </w:rPr>
        <w:t> </w:t>
      </w:r>
    </w:p>
    <w:p w14:paraId="15865AB7" w14:textId="3E046CB4" w:rsidR="007C6843" w:rsidRPr="007C6843" w:rsidRDefault="007C6843" w:rsidP="00CB60EC">
      <w:pPr>
        <w:ind w:left="471" w:right="1040"/>
        <w:jc w:val="both"/>
        <w:rPr>
          <w:rFonts w:ascii="Times" w:hAnsi="Times"/>
          <w:color w:val="000000"/>
          <w:sz w:val="24"/>
          <w:szCs w:val="24"/>
        </w:rPr>
      </w:pPr>
      <w:r w:rsidRPr="007C6843">
        <w:rPr>
          <w:rFonts w:ascii="Times" w:hAnsi="Times" w:cs="Calibri"/>
          <w:color w:val="000000"/>
          <w:sz w:val="24"/>
          <w:szCs w:val="24"/>
        </w:rPr>
        <w:t>To facilitate internal review, the final online application and attachments must be saved in progress, printed to pdf, and emailed to a departmental grants manager and</w:t>
      </w:r>
      <w:r w:rsidR="00902CAC">
        <w:rPr>
          <w:rFonts w:ascii="Times" w:hAnsi="Times" w:cs="Calibri"/>
          <w:color w:val="000000"/>
          <w:sz w:val="24"/>
          <w:szCs w:val="24"/>
        </w:rPr>
        <w:t xml:space="preserve"> </w:t>
      </w:r>
      <w:r w:rsidRPr="007C6843">
        <w:rPr>
          <w:rFonts w:ascii="Times" w:hAnsi="Times" w:cs="Calibri"/>
          <w:color w:val="000000"/>
          <w:sz w:val="24"/>
          <w:szCs w:val="24"/>
        </w:rPr>
        <w:t>Christian Molina</w:t>
      </w:r>
      <w:r>
        <w:rPr>
          <w:rFonts w:ascii="Times" w:hAnsi="Times" w:cs="Calibri"/>
          <w:color w:val="000000"/>
          <w:sz w:val="24"/>
          <w:szCs w:val="24"/>
        </w:rPr>
        <w:t xml:space="preserve"> (</w:t>
      </w:r>
      <w:hyperlink r:id="rId27" w:history="1">
        <w:r w:rsidRPr="00FA021A">
          <w:rPr>
            <w:rStyle w:val="Hyperlink"/>
            <w:rFonts w:ascii="Times" w:hAnsi="Times" w:cs="Calibri"/>
            <w:sz w:val="24"/>
            <w:szCs w:val="24"/>
          </w:rPr>
          <w:t>cm7638@princeton.edu</w:t>
        </w:r>
      </w:hyperlink>
      <w:r>
        <w:rPr>
          <w:rFonts w:ascii="Times" w:hAnsi="Times" w:cs="Calibri"/>
          <w:color w:val="000000"/>
          <w:sz w:val="24"/>
          <w:szCs w:val="24"/>
        </w:rPr>
        <w:t xml:space="preserve">) </w:t>
      </w:r>
      <w:r w:rsidRPr="007C6843">
        <w:rPr>
          <w:rFonts w:ascii="Times" w:hAnsi="Times" w:cs="Calibri"/>
          <w:color w:val="000000"/>
          <w:sz w:val="24"/>
          <w:szCs w:val="24"/>
        </w:rPr>
        <w:t xml:space="preserve"> </w:t>
      </w:r>
      <w:r w:rsidRPr="007C6843">
        <w:rPr>
          <w:rFonts w:ascii="Times" w:hAnsi="Times" w:cs="Calibri"/>
          <w:color w:val="000000"/>
          <w:sz w:val="24"/>
          <w:szCs w:val="24"/>
          <w:u w:val="single"/>
        </w:rPr>
        <w:t>prior to submission</w:t>
      </w:r>
      <w:r w:rsidRPr="007C6843">
        <w:rPr>
          <w:rStyle w:val="apple-converted-space"/>
          <w:rFonts w:ascii="Times" w:hAnsi="Times" w:cs="Calibri"/>
          <w:color w:val="000000"/>
          <w:sz w:val="24"/>
          <w:szCs w:val="24"/>
        </w:rPr>
        <w:t> </w:t>
      </w:r>
      <w:r w:rsidRPr="007C6843">
        <w:rPr>
          <w:rFonts w:ascii="Times" w:hAnsi="Times" w:cs="Calibri"/>
          <w:color w:val="000000"/>
          <w:sz w:val="24"/>
          <w:szCs w:val="24"/>
        </w:rPr>
        <w:t xml:space="preserve"> via </w:t>
      </w:r>
      <w:proofErr w:type="spellStart"/>
      <w:r w:rsidRPr="007C6843">
        <w:rPr>
          <w:rFonts w:ascii="Times" w:hAnsi="Times" w:cs="Calibri"/>
          <w:color w:val="000000"/>
          <w:sz w:val="24"/>
          <w:szCs w:val="24"/>
        </w:rPr>
        <w:t>REDCap</w:t>
      </w:r>
      <w:proofErr w:type="spellEnd"/>
      <w:r w:rsidRPr="007C6843">
        <w:rPr>
          <w:rFonts w:ascii="Times" w:hAnsi="Times" w:cs="Calibri"/>
          <w:color w:val="000000"/>
          <w:sz w:val="24"/>
          <w:szCs w:val="24"/>
        </w:rPr>
        <w:t xml:space="preserve">. Please contact Bianca Freda </w:t>
      </w:r>
      <w:r>
        <w:rPr>
          <w:rFonts w:ascii="Times" w:hAnsi="Times" w:cs="Calibri"/>
          <w:color w:val="000000"/>
          <w:sz w:val="24"/>
          <w:szCs w:val="24"/>
        </w:rPr>
        <w:t>(</w:t>
      </w:r>
      <w:hyperlink r:id="rId28" w:history="1">
        <w:r w:rsidRPr="00FA021A">
          <w:rPr>
            <w:rStyle w:val="Hyperlink"/>
            <w:rFonts w:ascii="Times" w:hAnsi="Times" w:cs="Calibri"/>
            <w:sz w:val="24"/>
            <w:szCs w:val="24"/>
          </w:rPr>
          <w:t>biancaf@princeton.edu</w:t>
        </w:r>
      </w:hyperlink>
      <w:r>
        <w:rPr>
          <w:rFonts w:ascii="Times" w:hAnsi="Times" w:cs="Calibri"/>
          <w:color w:val="000000"/>
          <w:sz w:val="24"/>
          <w:szCs w:val="24"/>
        </w:rPr>
        <w:t xml:space="preserve">) </w:t>
      </w:r>
      <w:r w:rsidRPr="007C6843">
        <w:rPr>
          <w:rFonts w:ascii="Times" w:hAnsi="Times" w:cs="Calibri"/>
          <w:color w:val="000000"/>
          <w:sz w:val="24"/>
          <w:szCs w:val="24"/>
        </w:rPr>
        <w:t>with any questions and if you plan to</w:t>
      </w:r>
      <w:r w:rsidRPr="007C6843">
        <w:rPr>
          <w:rStyle w:val="apple-converted-space"/>
          <w:rFonts w:ascii="Times" w:hAnsi="Times" w:cs="Calibri"/>
          <w:color w:val="000000"/>
          <w:spacing w:val="-2"/>
          <w:sz w:val="24"/>
          <w:szCs w:val="24"/>
        </w:rPr>
        <w:t> </w:t>
      </w:r>
      <w:r w:rsidRPr="007C6843">
        <w:rPr>
          <w:rFonts w:ascii="Times" w:hAnsi="Times" w:cs="Calibri"/>
          <w:color w:val="000000"/>
          <w:sz w:val="24"/>
          <w:szCs w:val="24"/>
        </w:rPr>
        <w:t>apply or serve as a Co-PI.</w:t>
      </w:r>
    </w:p>
    <w:p w14:paraId="5E52DCF8" w14:textId="77777777" w:rsidR="007C6843" w:rsidRDefault="007C6843" w:rsidP="00CB60EC">
      <w:pPr>
        <w:ind w:right="1040"/>
        <w:jc w:val="both"/>
        <w:rPr>
          <w:rFonts w:ascii="Verdana" w:hAnsi="Verdana"/>
          <w:color w:val="000000"/>
          <w:sz w:val="27"/>
          <w:szCs w:val="27"/>
        </w:rPr>
      </w:pPr>
      <w:r>
        <w:rPr>
          <w:rFonts w:ascii="Calibri" w:hAnsi="Calibri" w:cs="Calibri"/>
        </w:rPr>
        <w:t> </w:t>
      </w:r>
    </w:p>
    <w:p w14:paraId="7881CA8B" w14:textId="77777777" w:rsidR="003D51F0" w:rsidRDefault="00A56871" w:rsidP="00CB60EC">
      <w:pPr>
        <w:pStyle w:val="Heading3"/>
        <w:spacing w:before="0"/>
        <w:ind w:right="1040" w:firstLine="0"/>
        <w:jc w:val="both"/>
      </w:pPr>
      <w:r>
        <w:t>Rutgers</w:t>
      </w:r>
    </w:p>
    <w:p w14:paraId="26441E29" w14:textId="77777777" w:rsidR="003D51F0" w:rsidRDefault="00A56871" w:rsidP="00CB60EC">
      <w:pPr>
        <w:pStyle w:val="BodyText"/>
        <w:spacing w:before="12" w:line="249" w:lineRule="auto"/>
        <w:ind w:left="466" w:right="1040"/>
        <w:jc w:val="both"/>
      </w:pPr>
      <w:r>
        <w:t xml:space="preserve">This is an internal application and </w:t>
      </w:r>
      <w:r>
        <w:rPr>
          <w:b/>
          <w:u w:val="thick"/>
        </w:rPr>
        <w:t>does not</w:t>
      </w:r>
      <w:r>
        <w:rPr>
          <w:b/>
        </w:rPr>
        <w:t xml:space="preserve"> </w:t>
      </w:r>
      <w:r>
        <w:t>require review by Rutgers Office of Research and Sponsored Programs (ORSP).</w:t>
      </w:r>
    </w:p>
    <w:p w14:paraId="1E45DD18" w14:textId="77777777" w:rsidR="003D51F0" w:rsidRDefault="00A56871" w:rsidP="00CB60EC">
      <w:pPr>
        <w:pStyle w:val="BodyText"/>
        <w:spacing w:before="155" w:line="242" w:lineRule="auto"/>
        <w:ind w:left="466" w:right="1040"/>
        <w:jc w:val="both"/>
      </w:pPr>
      <w:r>
        <w:t>The application may require approval of the Dean/Chair of the Co-PIs based on school/departmental policy or if the project involves in-kind support.</w:t>
      </w:r>
    </w:p>
    <w:p w14:paraId="4AB1F1BC" w14:textId="77777777" w:rsidR="00A64A46" w:rsidRDefault="00A64A46" w:rsidP="00CB60EC">
      <w:pPr>
        <w:spacing w:line="242" w:lineRule="auto"/>
        <w:ind w:right="1040"/>
        <w:jc w:val="both"/>
      </w:pPr>
    </w:p>
    <w:p w14:paraId="014D7E80" w14:textId="77777777" w:rsidR="00A64A46" w:rsidRDefault="00A64A46" w:rsidP="00CB60EC">
      <w:pPr>
        <w:spacing w:line="242" w:lineRule="auto"/>
        <w:ind w:left="90" w:right="1040" w:firstLine="376"/>
        <w:jc w:val="both"/>
        <w:rPr>
          <w:rFonts w:cstheme="minorHAnsi"/>
          <w:b/>
          <w:bCs/>
          <w:sz w:val="24"/>
          <w:szCs w:val="24"/>
        </w:rPr>
      </w:pPr>
      <w:r>
        <w:rPr>
          <w:rFonts w:cstheme="minorHAnsi"/>
          <w:b/>
          <w:bCs/>
          <w:sz w:val="24"/>
          <w:szCs w:val="24"/>
        </w:rPr>
        <w:t>RWJ Barnabas Health</w:t>
      </w:r>
    </w:p>
    <w:p w14:paraId="14FA9FF6" w14:textId="06B95519" w:rsidR="00A64A46" w:rsidRPr="000311E7" w:rsidRDefault="00A64A46" w:rsidP="00CB60EC">
      <w:pPr>
        <w:spacing w:line="242" w:lineRule="auto"/>
        <w:ind w:left="466" w:right="1040"/>
        <w:jc w:val="both"/>
        <w:rPr>
          <w:rFonts w:cstheme="minorHAnsi"/>
          <w:b/>
          <w:bCs/>
          <w:sz w:val="28"/>
          <w:szCs w:val="28"/>
        </w:rPr>
      </w:pPr>
      <w:r w:rsidRPr="000311E7">
        <w:rPr>
          <w:sz w:val="24"/>
          <w:szCs w:val="24"/>
        </w:rPr>
        <w:t xml:space="preserve">Applications </w:t>
      </w:r>
      <w:r w:rsidR="00EC64EA">
        <w:rPr>
          <w:sz w:val="24"/>
          <w:szCs w:val="24"/>
        </w:rPr>
        <w:t xml:space="preserve">involving an RWJBH Co-PI </w:t>
      </w:r>
      <w:r w:rsidRPr="000311E7">
        <w:rPr>
          <w:sz w:val="24"/>
          <w:szCs w:val="24"/>
        </w:rPr>
        <w:t>must be facilitated through the RWJBH Research Office (</w:t>
      </w:r>
      <w:hyperlink r:id="rId29" w:history="1">
        <w:r w:rsidRPr="000311E7">
          <w:rPr>
            <w:rStyle w:val="Hyperlink"/>
            <w:sz w:val="24"/>
            <w:szCs w:val="24"/>
          </w:rPr>
          <w:t>research@rwjbh.org</w:t>
        </w:r>
      </w:hyperlink>
      <w:r w:rsidRPr="000311E7">
        <w:rPr>
          <w:sz w:val="24"/>
          <w:szCs w:val="24"/>
        </w:rPr>
        <w:t>), and are subject to stakeholder approvals, including but not limited to clinical areas, Finance, Legal, and sites.</w:t>
      </w:r>
    </w:p>
    <w:p w14:paraId="793F9F28" w14:textId="77777777" w:rsidR="00A64A46" w:rsidRDefault="00A64A46">
      <w:pPr>
        <w:spacing w:line="242" w:lineRule="auto"/>
        <w:jc w:val="both"/>
        <w:sectPr w:rsidR="00A64A46" w:rsidSect="000304EB">
          <w:pgSz w:w="12240" w:h="15840"/>
          <w:pgMar w:top="940" w:right="730" w:bottom="1320" w:left="260" w:header="0" w:footer="1087" w:gutter="0"/>
          <w:cols w:space="720"/>
        </w:sectPr>
      </w:pPr>
    </w:p>
    <w:p w14:paraId="67D8C06A" w14:textId="77777777" w:rsidR="003D51F0" w:rsidRDefault="00A56871">
      <w:pPr>
        <w:pStyle w:val="Heading2"/>
        <w:spacing w:before="257"/>
        <w:rPr>
          <w:u w:val="none"/>
        </w:rPr>
      </w:pPr>
      <w:r>
        <w:rPr>
          <w:u w:val="thick"/>
        </w:rPr>
        <w:lastRenderedPageBreak/>
        <w:t>Application Requirements:</w:t>
      </w:r>
    </w:p>
    <w:p w14:paraId="015A887D" w14:textId="77777777" w:rsidR="003D51F0" w:rsidRDefault="003D51F0">
      <w:pPr>
        <w:pStyle w:val="BodyText"/>
        <w:spacing w:before="1"/>
        <w:rPr>
          <w:b/>
          <w:sz w:val="21"/>
        </w:rPr>
      </w:pPr>
    </w:p>
    <w:p w14:paraId="0932DF0F" w14:textId="77777777" w:rsidR="003D51F0" w:rsidRDefault="00A56871">
      <w:pPr>
        <w:pStyle w:val="BodyText"/>
        <w:spacing w:before="90" w:line="249" w:lineRule="auto"/>
        <w:ind w:left="632" w:right="2396"/>
      </w:pPr>
      <w:r>
        <w:t xml:space="preserve">To be considered complete, a proposal </w:t>
      </w:r>
      <w:r>
        <w:rPr>
          <w:b/>
        </w:rPr>
        <w:t xml:space="preserve">must </w:t>
      </w:r>
      <w:r>
        <w:t xml:space="preserve">contain the following elements entered into </w:t>
      </w:r>
      <w:proofErr w:type="spellStart"/>
      <w:r>
        <w:t>REDCap</w:t>
      </w:r>
      <w:proofErr w:type="spellEnd"/>
      <w:r>
        <w:t>.</w:t>
      </w:r>
    </w:p>
    <w:p w14:paraId="7FA3E60A" w14:textId="77777777" w:rsidR="003D51F0" w:rsidRDefault="003D51F0">
      <w:pPr>
        <w:pStyle w:val="BodyText"/>
        <w:spacing w:before="2"/>
        <w:rPr>
          <w:sz w:val="25"/>
        </w:rPr>
      </w:pPr>
    </w:p>
    <w:p w14:paraId="4DBCFDB0" w14:textId="6539B062" w:rsidR="003D51F0" w:rsidRDefault="00A56871">
      <w:pPr>
        <w:pStyle w:val="BodyText"/>
        <w:ind w:left="632"/>
      </w:pPr>
      <w:r>
        <w:t xml:space="preserve">Please label the pdf as [Co-PI Last </w:t>
      </w:r>
      <w:proofErr w:type="spellStart"/>
      <w:r>
        <w:t>Name_Co</w:t>
      </w:r>
      <w:proofErr w:type="spellEnd"/>
      <w:r>
        <w:t>-PI Last Name].</w:t>
      </w:r>
    </w:p>
    <w:p w14:paraId="665D2852" w14:textId="77777777" w:rsidR="003D51F0" w:rsidRDefault="003D51F0">
      <w:pPr>
        <w:pStyle w:val="BodyText"/>
        <w:rPr>
          <w:sz w:val="20"/>
        </w:rPr>
      </w:pPr>
    </w:p>
    <w:p w14:paraId="1EE0B466" w14:textId="77777777" w:rsidR="003D51F0" w:rsidRDefault="003D51F0">
      <w:pPr>
        <w:pStyle w:val="BodyText"/>
        <w:spacing w:before="8" w:after="1"/>
        <w:rPr>
          <w:sz w:val="28"/>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8"/>
        <w:gridCol w:w="1978"/>
      </w:tblGrid>
      <w:tr w:rsidR="003D51F0" w14:paraId="7A3A0577" w14:textId="77777777">
        <w:trPr>
          <w:trHeight w:val="297"/>
        </w:trPr>
        <w:tc>
          <w:tcPr>
            <w:tcW w:w="7738" w:type="dxa"/>
          </w:tcPr>
          <w:p w14:paraId="2D756208" w14:textId="77777777" w:rsidR="003D51F0" w:rsidRDefault="003D51F0">
            <w:pPr>
              <w:pStyle w:val="TableParagraph"/>
              <w:spacing w:before="0"/>
              <w:ind w:left="0"/>
            </w:pPr>
          </w:p>
        </w:tc>
        <w:tc>
          <w:tcPr>
            <w:tcW w:w="1978" w:type="dxa"/>
          </w:tcPr>
          <w:p w14:paraId="0B3E907F" w14:textId="77777777" w:rsidR="003D51F0" w:rsidRDefault="00A56871">
            <w:pPr>
              <w:pStyle w:val="TableParagraph"/>
              <w:ind w:left="56"/>
              <w:rPr>
                <w:sz w:val="24"/>
              </w:rPr>
            </w:pPr>
            <w:r>
              <w:rPr>
                <w:sz w:val="24"/>
              </w:rPr>
              <w:t>Page Limits</w:t>
            </w:r>
          </w:p>
        </w:tc>
      </w:tr>
      <w:tr w:rsidR="003D51F0" w14:paraId="3694931A" w14:textId="77777777" w:rsidTr="0019760B">
        <w:trPr>
          <w:trHeight w:val="389"/>
        </w:trPr>
        <w:tc>
          <w:tcPr>
            <w:tcW w:w="7738" w:type="dxa"/>
          </w:tcPr>
          <w:p w14:paraId="1EF0A250" w14:textId="30C29A3E" w:rsidR="003D51F0" w:rsidRDefault="00EB61D8">
            <w:pPr>
              <w:pStyle w:val="TableParagraph"/>
              <w:ind w:left="112"/>
              <w:rPr>
                <w:sz w:val="24"/>
              </w:rPr>
            </w:pPr>
            <w:r>
              <w:rPr>
                <w:sz w:val="24"/>
              </w:rPr>
              <w:t xml:space="preserve">Clinical and Translational Research </w:t>
            </w:r>
            <w:r w:rsidR="00A56871">
              <w:rPr>
                <w:sz w:val="24"/>
              </w:rPr>
              <w:t>Pilot Application Form</w:t>
            </w:r>
          </w:p>
        </w:tc>
        <w:tc>
          <w:tcPr>
            <w:tcW w:w="1978" w:type="dxa"/>
          </w:tcPr>
          <w:p w14:paraId="1EFEF89E" w14:textId="361859BA" w:rsidR="003D51F0" w:rsidRDefault="0019760B" w:rsidP="0019760B">
            <w:pPr>
              <w:pStyle w:val="TableParagraph"/>
              <w:spacing w:before="0"/>
              <w:ind w:left="0"/>
              <w:rPr>
                <w:sz w:val="24"/>
              </w:rPr>
            </w:pPr>
            <w:r>
              <w:rPr>
                <w:sz w:val="26"/>
              </w:rPr>
              <w:t xml:space="preserve"> </w:t>
            </w:r>
            <w:proofErr w:type="spellStart"/>
            <w:r w:rsidR="00A56871">
              <w:rPr>
                <w:sz w:val="24"/>
              </w:rPr>
              <w:t>REDCap</w:t>
            </w:r>
            <w:proofErr w:type="spellEnd"/>
            <w:r w:rsidR="00A56871">
              <w:rPr>
                <w:sz w:val="24"/>
              </w:rPr>
              <w:t xml:space="preserve"> Form</w:t>
            </w:r>
          </w:p>
        </w:tc>
      </w:tr>
      <w:tr w:rsidR="003D51F0" w14:paraId="3893DC62" w14:textId="77777777">
        <w:trPr>
          <w:trHeight w:val="297"/>
        </w:trPr>
        <w:tc>
          <w:tcPr>
            <w:tcW w:w="7738" w:type="dxa"/>
          </w:tcPr>
          <w:p w14:paraId="08167099" w14:textId="77777777" w:rsidR="003D51F0" w:rsidRDefault="003D51F0">
            <w:pPr>
              <w:pStyle w:val="TableParagraph"/>
              <w:spacing w:before="0"/>
              <w:ind w:left="0"/>
            </w:pPr>
          </w:p>
        </w:tc>
        <w:tc>
          <w:tcPr>
            <w:tcW w:w="1978" w:type="dxa"/>
          </w:tcPr>
          <w:p w14:paraId="5FEA3F86" w14:textId="77777777" w:rsidR="003D51F0" w:rsidRDefault="003D51F0">
            <w:pPr>
              <w:pStyle w:val="TableParagraph"/>
              <w:spacing w:before="0"/>
              <w:ind w:left="0"/>
            </w:pPr>
          </w:p>
        </w:tc>
      </w:tr>
      <w:tr w:rsidR="003D51F0" w14:paraId="3798A89A" w14:textId="77777777">
        <w:trPr>
          <w:trHeight w:val="297"/>
        </w:trPr>
        <w:tc>
          <w:tcPr>
            <w:tcW w:w="7738" w:type="dxa"/>
          </w:tcPr>
          <w:p w14:paraId="1B7A7A3D" w14:textId="77777777" w:rsidR="003D51F0" w:rsidRDefault="00A56871">
            <w:pPr>
              <w:pStyle w:val="TableParagraph"/>
              <w:ind w:left="112"/>
              <w:rPr>
                <w:b/>
                <w:sz w:val="24"/>
              </w:rPr>
            </w:pPr>
            <w:r>
              <w:rPr>
                <w:b/>
                <w:sz w:val="24"/>
              </w:rPr>
              <w:t>Additional elements to be submitted as a single PDF in this order:</w:t>
            </w:r>
          </w:p>
        </w:tc>
        <w:tc>
          <w:tcPr>
            <w:tcW w:w="1978" w:type="dxa"/>
          </w:tcPr>
          <w:p w14:paraId="44B03972" w14:textId="77777777" w:rsidR="003D51F0" w:rsidRDefault="003D51F0">
            <w:pPr>
              <w:pStyle w:val="TableParagraph"/>
              <w:spacing w:before="0"/>
              <w:ind w:left="0"/>
            </w:pPr>
          </w:p>
        </w:tc>
      </w:tr>
      <w:tr w:rsidR="003D51F0" w14:paraId="595864B4" w14:textId="77777777">
        <w:trPr>
          <w:trHeight w:val="297"/>
        </w:trPr>
        <w:tc>
          <w:tcPr>
            <w:tcW w:w="7738" w:type="dxa"/>
          </w:tcPr>
          <w:p w14:paraId="7688DBC8" w14:textId="77777777" w:rsidR="003D51F0" w:rsidRDefault="00A56871">
            <w:pPr>
              <w:pStyle w:val="TableParagraph"/>
              <w:ind w:left="112"/>
              <w:rPr>
                <w:sz w:val="24"/>
              </w:rPr>
            </w:pPr>
            <w:r>
              <w:rPr>
                <w:sz w:val="24"/>
              </w:rPr>
              <w:t>Research Strategy</w:t>
            </w:r>
          </w:p>
        </w:tc>
        <w:tc>
          <w:tcPr>
            <w:tcW w:w="1978" w:type="dxa"/>
          </w:tcPr>
          <w:p w14:paraId="7B647E90" w14:textId="77777777" w:rsidR="003D51F0" w:rsidRDefault="00A56871">
            <w:pPr>
              <w:pStyle w:val="TableParagraph"/>
              <w:ind w:left="56"/>
              <w:rPr>
                <w:sz w:val="24"/>
              </w:rPr>
            </w:pPr>
            <w:r>
              <w:rPr>
                <w:sz w:val="24"/>
              </w:rPr>
              <w:t>6 pages</w:t>
            </w:r>
          </w:p>
        </w:tc>
      </w:tr>
      <w:tr w:rsidR="003D51F0" w14:paraId="153B25A6" w14:textId="77777777">
        <w:trPr>
          <w:trHeight w:val="302"/>
        </w:trPr>
        <w:tc>
          <w:tcPr>
            <w:tcW w:w="7738" w:type="dxa"/>
          </w:tcPr>
          <w:p w14:paraId="2F1C3A1D" w14:textId="77777777" w:rsidR="003D51F0" w:rsidRDefault="00A56871">
            <w:pPr>
              <w:pStyle w:val="TableParagraph"/>
              <w:numPr>
                <w:ilvl w:val="0"/>
                <w:numId w:val="4"/>
              </w:numPr>
              <w:tabs>
                <w:tab w:val="left" w:pos="615"/>
              </w:tabs>
              <w:rPr>
                <w:sz w:val="24"/>
              </w:rPr>
            </w:pPr>
            <w:r>
              <w:rPr>
                <w:sz w:val="24"/>
              </w:rPr>
              <w:t>Project</w:t>
            </w:r>
            <w:r>
              <w:rPr>
                <w:spacing w:val="-2"/>
                <w:sz w:val="24"/>
              </w:rPr>
              <w:t xml:space="preserve"> </w:t>
            </w:r>
            <w:r>
              <w:rPr>
                <w:sz w:val="24"/>
              </w:rPr>
              <w:t>Abstract</w:t>
            </w:r>
          </w:p>
        </w:tc>
        <w:tc>
          <w:tcPr>
            <w:tcW w:w="1978" w:type="dxa"/>
          </w:tcPr>
          <w:p w14:paraId="68EE3383" w14:textId="77777777" w:rsidR="003D51F0" w:rsidRDefault="00A56871">
            <w:pPr>
              <w:pStyle w:val="TableParagraph"/>
              <w:ind w:left="55"/>
              <w:rPr>
                <w:sz w:val="24"/>
              </w:rPr>
            </w:pPr>
            <w:r>
              <w:rPr>
                <w:sz w:val="24"/>
              </w:rPr>
              <w:t>Up to ½ page</w:t>
            </w:r>
          </w:p>
        </w:tc>
      </w:tr>
      <w:tr w:rsidR="003D51F0" w14:paraId="10FF770D" w14:textId="77777777">
        <w:trPr>
          <w:trHeight w:val="302"/>
        </w:trPr>
        <w:tc>
          <w:tcPr>
            <w:tcW w:w="7738" w:type="dxa"/>
          </w:tcPr>
          <w:p w14:paraId="19200ADA" w14:textId="77777777" w:rsidR="003D51F0" w:rsidRDefault="00A56871">
            <w:pPr>
              <w:pStyle w:val="TableParagraph"/>
              <w:numPr>
                <w:ilvl w:val="0"/>
                <w:numId w:val="3"/>
              </w:numPr>
              <w:tabs>
                <w:tab w:val="left" w:pos="615"/>
              </w:tabs>
              <w:rPr>
                <w:sz w:val="24"/>
              </w:rPr>
            </w:pPr>
            <w:r>
              <w:rPr>
                <w:sz w:val="24"/>
              </w:rPr>
              <w:t>Specific Aims (note: abstract/specific aims should equal 1</w:t>
            </w:r>
            <w:r>
              <w:rPr>
                <w:spacing w:val="-9"/>
                <w:sz w:val="24"/>
              </w:rPr>
              <w:t xml:space="preserve"> </w:t>
            </w:r>
            <w:r>
              <w:rPr>
                <w:sz w:val="24"/>
              </w:rPr>
              <w:t>page)</w:t>
            </w:r>
          </w:p>
        </w:tc>
        <w:tc>
          <w:tcPr>
            <w:tcW w:w="1978" w:type="dxa"/>
          </w:tcPr>
          <w:p w14:paraId="7D4D13D9" w14:textId="77777777" w:rsidR="003D51F0" w:rsidRDefault="00A56871">
            <w:pPr>
              <w:pStyle w:val="TableParagraph"/>
              <w:ind w:left="55"/>
              <w:rPr>
                <w:sz w:val="24"/>
              </w:rPr>
            </w:pPr>
            <w:r>
              <w:rPr>
                <w:sz w:val="24"/>
              </w:rPr>
              <w:t>Up to ½ page</w:t>
            </w:r>
          </w:p>
        </w:tc>
      </w:tr>
      <w:tr w:rsidR="003D51F0" w14:paraId="705B415C" w14:textId="77777777">
        <w:trPr>
          <w:trHeight w:val="301"/>
        </w:trPr>
        <w:tc>
          <w:tcPr>
            <w:tcW w:w="7738" w:type="dxa"/>
          </w:tcPr>
          <w:p w14:paraId="3386F415" w14:textId="77777777" w:rsidR="003D51F0" w:rsidRDefault="00A56871">
            <w:pPr>
              <w:pStyle w:val="TableParagraph"/>
              <w:numPr>
                <w:ilvl w:val="0"/>
                <w:numId w:val="2"/>
              </w:numPr>
              <w:tabs>
                <w:tab w:val="left" w:pos="615"/>
              </w:tabs>
              <w:rPr>
                <w:sz w:val="24"/>
              </w:rPr>
            </w:pPr>
            <w:r>
              <w:rPr>
                <w:sz w:val="24"/>
              </w:rPr>
              <w:t>Background/Preliminary</w:t>
            </w:r>
            <w:r>
              <w:rPr>
                <w:spacing w:val="-1"/>
                <w:sz w:val="24"/>
              </w:rPr>
              <w:t xml:space="preserve"> </w:t>
            </w:r>
            <w:r>
              <w:rPr>
                <w:sz w:val="24"/>
              </w:rPr>
              <w:t>Data</w:t>
            </w:r>
          </w:p>
        </w:tc>
        <w:tc>
          <w:tcPr>
            <w:tcW w:w="1978" w:type="dxa"/>
          </w:tcPr>
          <w:p w14:paraId="5B4E929C" w14:textId="77777777" w:rsidR="003D51F0" w:rsidRDefault="00A56871">
            <w:pPr>
              <w:pStyle w:val="TableParagraph"/>
              <w:ind w:left="60"/>
              <w:rPr>
                <w:sz w:val="24"/>
              </w:rPr>
            </w:pPr>
            <w:r>
              <w:rPr>
                <w:sz w:val="24"/>
              </w:rPr>
              <w:t>Up to 2 pages</w:t>
            </w:r>
          </w:p>
        </w:tc>
      </w:tr>
      <w:tr w:rsidR="003D51F0" w14:paraId="66EFC1B7" w14:textId="77777777">
        <w:trPr>
          <w:trHeight w:val="302"/>
        </w:trPr>
        <w:tc>
          <w:tcPr>
            <w:tcW w:w="7738" w:type="dxa"/>
          </w:tcPr>
          <w:p w14:paraId="77E76CB1" w14:textId="77777777" w:rsidR="003D51F0" w:rsidRDefault="00A56871">
            <w:pPr>
              <w:pStyle w:val="TableParagraph"/>
              <w:numPr>
                <w:ilvl w:val="0"/>
                <w:numId w:val="1"/>
              </w:numPr>
              <w:tabs>
                <w:tab w:val="left" w:pos="615"/>
              </w:tabs>
              <w:rPr>
                <w:sz w:val="24"/>
              </w:rPr>
            </w:pPr>
            <w:r>
              <w:rPr>
                <w:sz w:val="24"/>
              </w:rPr>
              <w:t>Research</w:t>
            </w:r>
            <w:r>
              <w:rPr>
                <w:spacing w:val="-1"/>
                <w:sz w:val="24"/>
              </w:rPr>
              <w:t xml:space="preserve"> </w:t>
            </w:r>
            <w:r>
              <w:rPr>
                <w:sz w:val="24"/>
              </w:rPr>
              <w:t>Plans</w:t>
            </w:r>
          </w:p>
        </w:tc>
        <w:tc>
          <w:tcPr>
            <w:tcW w:w="1978" w:type="dxa"/>
          </w:tcPr>
          <w:p w14:paraId="0441AF53" w14:textId="77777777" w:rsidR="003D51F0" w:rsidRDefault="00A56871">
            <w:pPr>
              <w:pStyle w:val="TableParagraph"/>
              <w:ind w:left="60"/>
              <w:rPr>
                <w:sz w:val="24"/>
              </w:rPr>
            </w:pPr>
            <w:r>
              <w:rPr>
                <w:sz w:val="24"/>
              </w:rPr>
              <w:t>Up to 3 pages</w:t>
            </w:r>
          </w:p>
        </w:tc>
      </w:tr>
      <w:tr w:rsidR="003D51F0" w14:paraId="1A5AF2C2" w14:textId="77777777">
        <w:trPr>
          <w:trHeight w:val="561"/>
        </w:trPr>
        <w:tc>
          <w:tcPr>
            <w:tcW w:w="7738" w:type="dxa"/>
          </w:tcPr>
          <w:p w14:paraId="16E77D06" w14:textId="77777777" w:rsidR="003D51F0" w:rsidRDefault="00A56871">
            <w:pPr>
              <w:pStyle w:val="TableParagraph"/>
              <w:ind w:left="112"/>
              <w:rPr>
                <w:sz w:val="24"/>
              </w:rPr>
            </w:pPr>
            <w:r>
              <w:rPr>
                <w:sz w:val="24"/>
              </w:rPr>
              <w:t>How will Pilot Program funding lead to independent or sustainable funding?</w:t>
            </w:r>
          </w:p>
        </w:tc>
        <w:tc>
          <w:tcPr>
            <w:tcW w:w="1978" w:type="dxa"/>
          </w:tcPr>
          <w:p w14:paraId="49B4061A" w14:textId="77777777" w:rsidR="003D51F0" w:rsidRDefault="00A56871">
            <w:pPr>
              <w:pStyle w:val="TableParagraph"/>
              <w:spacing w:before="131"/>
              <w:ind w:left="60"/>
              <w:rPr>
                <w:sz w:val="24"/>
              </w:rPr>
            </w:pPr>
            <w:r>
              <w:rPr>
                <w:sz w:val="24"/>
              </w:rPr>
              <w:t>Up to 1 page</w:t>
            </w:r>
          </w:p>
        </w:tc>
      </w:tr>
      <w:tr w:rsidR="003D51F0" w14:paraId="5342C4D4" w14:textId="77777777">
        <w:trPr>
          <w:trHeight w:val="297"/>
        </w:trPr>
        <w:tc>
          <w:tcPr>
            <w:tcW w:w="7738" w:type="dxa"/>
          </w:tcPr>
          <w:p w14:paraId="2E1FB1C1" w14:textId="77777777" w:rsidR="003D51F0" w:rsidRDefault="00A56871">
            <w:pPr>
              <w:pStyle w:val="TableParagraph"/>
              <w:ind w:left="112"/>
              <w:rPr>
                <w:sz w:val="24"/>
              </w:rPr>
            </w:pPr>
            <w:r>
              <w:rPr>
                <w:sz w:val="24"/>
              </w:rPr>
              <w:t>Project Timeline by month</w:t>
            </w:r>
          </w:p>
        </w:tc>
        <w:tc>
          <w:tcPr>
            <w:tcW w:w="1978" w:type="dxa"/>
          </w:tcPr>
          <w:p w14:paraId="10F2F236" w14:textId="77777777" w:rsidR="003D51F0" w:rsidRDefault="00A56871">
            <w:pPr>
              <w:pStyle w:val="TableParagraph"/>
              <w:ind w:left="60"/>
              <w:rPr>
                <w:sz w:val="24"/>
              </w:rPr>
            </w:pPr>
            <w:r>
              <w:rPr>
                <w:sz w:val="24"/>
              </w:rPr>
              <w:t>Up to 1 page</w:t>
            </w:r>
          </w:p>
        </w:tc>
      </w:tr>
      <w:tr w:rsidR="003D51F0" w14:paraId="2B574FA7" w14:textId="77777777">
        <w:trPr>
          <w:trHeight w:val="297"/>
        </w:trPr>
        <w:tc>
          <w:tcPr>
            <w:tcW w:w="7738" w:type="dxa"/>
          </w:tcPr>
          <w:p w14:paraId="4385D03B" w14:textId="77777777" w:rsidR="003D51F0" w:rsidRDefault="00A56871">
            <w:pPr>
              <w:pStyle w:val="TableParagraph"/>
              <w:ind w:left="112"/>
              <w:rPr>
                <w:sz w:val="24"/>
              </w:rPr>
            </w:pPr>
            <w:r>
              <w:rPr>
                <w:sz w:val="24"/>
              </w:rPr>
              <w:t>References</w:t>
            </w:r>
          </w:p>
        </w:tc>
        <w:tc>
          <w:tcPr>
            <w:tcW w:w="1978" w:type="dxa"/>
          </w:tcPr>
          <w:p w14:paraId="7F9251C1" w14:textId="77777777" w:rsidR="003D51F0" w:rsidRDefault="00A56871">
            <w:pPr>
              <w:pStyle w:val="TableParagraph"/>
              <w:ind w:left="55"/>
              <w:rPr>
                <w:sz w:val="24"/>
              </w:rPr>
            </w:pPr>
            <w:r>
              <w:rPr>
                <w:sz w:val="24"/>
              </w:rPr>
              <w:t>As needed</w:t>
            </w:r>
          </w:p>
        </w:tc>
      </w:tr>
      <w:tr w:rsidR="003D51F0" w14:paraId="60127F3A" w14:textId="77777777">
        <w:trPr>
          <w:trHeight w:val="297"/>
        </w:trPr>
        <w:tc>
          <w:tcPr>
            <w:tcW w:w="7738" w:type="dxa"/>
          </w:tcPr>
          <w:p w14:paraId="41BFEAA2" w14:textId="77777777" w:rsidR="003D51F0" w:rsidRDefault="00A56871">
            <w:pPr>
              <w:pStyle w:val="TableParagraph"/>
              <w:ind w:left="112"/>
              <w:rPr>
                <w:sz w:val="24"/>
              </w:rPr>
            </w:pPr>
            <w:r>
              <w:rPr>
                <w:sz w:val="24"/>
              </w:rPr>
              <w:t>Other Support Information for Co-PIs (NIH Format)</w:t>
            </w:r>
          </w:p>
        </w:tc>
        <w:tc>
          <w:tcPr>
            <w:tcW w:w="1978" w:type="dxa"/>
          </w:tcPr>
          <w:p w14:paraId="7A99244C" w14:textId="77777777" w:rsidR="003D51F0" w:rsidRDefault="00A56871">
            <w:pPr>
              <w:pStyle w:val="TableParagraph"/>
              <w:ind w:left="55"/>
              <w:rPr>
                <w:sz w:val="24"/>
              </w:rPr>
            </w:pPr>
            <w:r>
              <w:rPr>
                <w:sz w:val="24"/>
              </w:rPr>
              <w:t>As needed</w:t>
            </w:r>
          </w:p>
        </w:tc>
      </w:tr>
      <w:tr w:rsidR="003D51F0" w14:paraId="7668B972" w14:textId="77777777">
        <w:trPr>
          <w:trHeight w:val="1166"/>
        </w:trPr>
        <w:tc>
          <w:tcPr>
            <w:tcW w:w="7738" w:type="dxa"/>
          </w:tcPr>
          <w:p w14:paraId="40A7CB95" w14:textId="77777777" w:rsidR="003D51F0" w:rsidRDefault="003D51F0">
            <w:pPr>
              <w:pStyle w:val="TableParagraph"/>
              <w:spacing w:before="3"/>
              <w:ind w:left="0"/>
            </w:pPr>
          </w:p>
          <w:p w14:paraId="0039E21C" w14:textId="77777777" w:rsidR="003D51F0" w:rsidRDefault="00A56871">
            <w:pPr>
              <w:pStyle w:val="TableParagraph"/>
              <w:spacing w:before="0" w:line="290" w:lineRule="atLeast"/>
              <w:ind w:right="544"/>
              <w:rPr>
                <w:sz w:val="24"/>
              </w:rPr>
            </w:pPr>
            <w:r>
              <w:rPr>
                <w:sz w:val="24"/>
              </w:rPr>
              <w:t>Detailed Budget (NIH PHS 398): 1 for each participating institution and Budget Justification (1 for each participating institution), plus cumulative Budget</w:t>
            </w:r>
          </w:p>
        </w:tc>
        <w:tc>
          <w:tcPr>
            <w:tcW w:w="1978" w:type="dxa"/>
          </w:tcPr>
          <w:p w14:paraId="47A3EA85" w14:textId="77777777" w:rsidR="003D51F0" w:rsidRDefault="00A56871">
            <w:pPr>
              <w:pStyle w:val="TableParagraph"/>
              <w:spacing w:before="0" w:line="242" w:lineRule="auto"/>
              <w:ind w:left="60" w:right="98" w:hanging="56"/>
              <w:rPr>
                <w:sz w:val="24"/>
              </w:rPr>
            </w:pPr>
            <w:r>
              <w:rPr>
                <w:sz w:val="24"/>
              </w:rPr>
              <w:t>As needed for each PI/Institution</w:t>
            </w:r>
          </w:p>
        </w:tc>
      </w:tr>
      <w:tr w:rsidR="003D51F0" w14:paraId="5878DC0B" w14:textId="77777777">
        <w:trPr>
          <w:trHeight w:val="297"/>
        </w:trPr>
        <w:tc>
          <w:tcPr>
            <w:tcW w:w="7738" w:type="dxa"/>
          </w:tcPr>
          <w:p w14:paraId="2A9F3D6E" w14:textId="77777777" w:rsidR="003D51F0" w:rsidRDefault="00A56871">
            <w:pPr>
              <w:pStyle w:val="TableParagraph"/>
              <w:ind w:left="112"/>
              <w:rPr>
                <w:sz w:val="24"/>
              </w:rPr>
            </w:pPr>
            <w:r>
              <w:rPr>
                <w:sz w:val="24"/>
              </w:rPr>
              <w:t xml:space="preserve">Co-PI’s NIH-formatted </w:t>
            </w:r>
            <w:proofErr w:type="spellStart"/>
            <w:r>
              <w:rPr>
                <w:sz w:val="24"/>
              </w:rPr>
              <w:t>biosketch</w:t>
            </w:r>
            <w:proofErr w:type="spellEnd"/>
          </w:p>
        </w:tc>
        <w:tc>
          <w:tcPr>
            <w:tcW w:w="1978" w:type="dxa"/>
          </w:tcPr>
          <w:p w14:paraId="3A0477E8" w14:textId="77777777" w:rsidR="003D51F0" w:rsidRDefault="00A56871">
            <w:pPr>
              <w:pStyle w:val="TableParagraph"/>
              <w:ind w:left="4"/>
              <w:rPr>
                <w:sz w:val="24"/>
              </w:rPr>
            </w:pPr>
            <w:r>
              <w:rPr>
                <w:sz w:val="24"/>
              </w:rPr>
              <w:t>Up to 5 pages</w:t>
            </w:r>
          </w:p>
        </w:tc>
      </w:tr>
      <w:tr w:rsidR="003D51F0" w14:paraId="6356E91D" w14:textId="77777777">
        <w:trPr>
          <w:trHeight w:val="561"/>
        </w:trPr>
        <w:tc>
          <w:tcPr>
            <w:tcW w:w="7738" w:type="dxa"/>
          </w:tcPr>
          <w:p w14:paraId="2F9E66E4" w14:textId="77777777" w:rsidR="003D51F0" w:rsidRDefault="00A56871">
            <w:pPr>
              <w:pStyle w:val="TableParagraph"/>
              <w:spacing w:before="131"/>
              <w:ind w:left="124"/>
              <w:rPr>
                <w:sz w:val="24"/>
              </w:rPr>
            </w:pPr>
            <w:r>
              <w:rPr>
                <w:sz w:val="24"/>
              </w:rPr>
              <w:t xml:space="preserve">Key personnel NIH formatted </w:t>
            </w:r>
            <w:proofErr w:type="spellStart"/>
            <w:r>
              <w:rPr>
                <w:sz w:val="24"/>
              </w:rPr>
              <w:t>biosketches</w:t>
            </w:r>
            <w:proofErr w:type="spellEnd"/>
          </w:p>
        </w:tc>
        <w:tc>
          <w:tcPr>
            <w:tcW w:w="1978" w:type="dxa"/>
          </w:tcPr>
          <w:p w14:paraId="6ADE0AF2" w14:textId="77777777" w:rsidR="003D51F0" w:rsidRDefault="00A56871">
            <w:pPr>
              <w:pStyle w:val="TableParagraph"/>
              <w:ind w:left="4"/>
              <w:rPr>
                <w:sz w:val="24"/>
              </w:rPr>
            </w:pPr>
            <w:r>
              <w:rPr>
                <w:sz w:val="24"/>
              </w:rPr>
              <w:t>Up to 5 pages each</w:t>
            </w:r>
          </w:p>
        </w:tc>
      </w:tr>
      <w:tr w:rsidR="003D51F0" w14:paraId="2F941C30" w14:textId="77777777">
        <w:trPr>
          <w:trHeight w:val="565"/>
        </w:trPr>
        <w:tc>
          <w:tcPr>
            <w:tcW w:w="7738" w:type="dxa"/>
          </w:tcPr>
          <w:p w14:paraId="1839D97A" w14:textId="77777777" w:rsidR="003D51F0" w:rsidRDefault="00A56871">
            <w:pPr>
              <w:pStyle w:val="TableParagraph"/>
              <w:spacing w:before="135"/>
              <w:ind w:left="112"/>
              <w:rPr>
                <w:sz w:val="24"/>
              </w:rPr>
            </w:pPr>
            <w:r>
              <w:rPr>
                <w:sz w:val="24"/>
              </w:rPr>
              <w:t>Letters of support from affiliates, partners, or others</w:t>
            </w:r>
          </w:p>
        </w:tc>
        <w:tc>
          <w:tcPr>
            <w:tcW w:w="1978" w:type="dxa"/>
          </w:tcPr>
          <w:p w14:paraId="7E58CBEC" w14:textId="77777777" w:rsidR="003D51F0" w:rsidRDefault="00A56871">
            <w:pPr>
              <w:pStyle w:val="TableParagraph"/>
              <w:ind w:left="46"/>
              <w:rPr>
                <w:sz w:val="24"/>
              </w:rPr>
            </w:pPr>
            <w:r>
              <w:rPr>
                <w:sz w:val="24"/>
              </w:rPr>
              <w:t>Up to 1 page each</w:t>
            </w:r>
          </w:p>
        </w:tc>
      </w:tr>
    </w:tbl>
    <w:p w14:paraId="600A363A" w14:textId="77777777" w:rsidR="003D51F0" w:rsidRDefault="003D51F0">
      <w:pPr>
        <w:pStyle w:val="BodyText"/>
        <w:spacing w:before="11"/>
        <w:rPr>
          <w:sz w:val="21"/>
        </w:rPr>
      </w:pPr>
    </w:p>
    <w:p w14:paraId="086DA035" w14:textId="77777777" w:rsidR="003D51F0" w:rsidRDefault="00A56871" w:rsidP="0019760B">
      <w:pPr>
        <w:pStyle w:val="BodyText"/>
        <w:spacing w:before="90"/>
        <w:ind w:left="466"/>
      </w:pPr>
      <w:r>
        <w:t xml:space="preserve">Candidates </w:t>
      </w:r>
      <w:r>
        <w:rPr>
          <w:b/>
        </w:rPr>
        <w:t xml:space="preserve">MUST </w:t>
      </w:r>
      <w:r>
        <w:t>use the application and budget templates</w:t>
      </w:r>
      <w:r w:rsidR="0019760B">
        <w:t>.</w:t>
      </w:r>
    </w:p>
    <w:p w14:paraId="20804A6A" w14:textId="77777777" w:rsidR="0019760B" w:rsidRDefault="0019760B" w:rsidP="0019760B">
      <w:pPr>
        <w:pStyle w:val="BodyText"/>
        <w:spacing w:before="90"/>
        <w:ind w:left="466"/>
      </w:pPr>
    </w:p>
    <w:p w14:paraId="4513BF58" w14:textId="77777777" w:rsidR="0019760B" w:rsidRDefault="0019760B" w:rsidP="0019760B">
      <w:pPr>
        <w:pStyle w:val="BodyText"/>
        <w:spacing w:before="67"/>
        <w:ind w:left="450"/>
      </w:pPr>
      <w:r>
        <w:t>Font and Margin Requirements: 0.5” margins and Arial 11 Font.</w:t>
      </w:r>
    </w:p>
    <w:p w14:paraId="61C89426" w14:textId="282A3B9A" w:rsidR="0019760B" w:rsidRDefault="0019760B" w:rsidP="0019760B">
      <w:pPr>
        <w:pStyle w:val="BodyText"/>
        <w:spacing w:before="90"/>
        <w:ind w:left="466"/>
        <w:sectPr w:rsidR="0019760B">
          <w:pgSz w:w="12240" w:h="15840"/>
          <w:pgMar w:top="1500" w:right="140" w:bottom="1320" w:left="260" w:header="0" w:footer="1087" w:gutter="0"/>
          <w:cols w:space="720"/>
        </w:sectPr>
      </w:pPr>
    </w:p>
    <w:p w14:paraId="6E861557" w14:textId="77777777" w:rsidR="003D51F0" w:rsidRDefault="00A56871">
      <w:pPr>
        <w:pStyle w:val="Heading2"/>
        <w:spacing w:before="1"/>
        <w:ind w:left="471"/>
        <w:rPr>
          <w:u w:val="none"/>
        </w:rPr>
      </w:pPr>
      <w:r>
        <w:rPr>
          <w:u w:val="thick"/>
        </w:rPr>
        <w:lastRenderedPageBreak/>
        <w:t>Budget Guidelines:</w:t>
      </w:r>
    </w:p>
    <w:p w14:paraId="28ED9887" w14:textId="77777777" w:rsidR="003D51F0" w:rsidRDefault="003D51F0">
      <w:pPr>
        <w:pStyle w:val="BodyText"/>
        <w:rPr>
          <w:b/>
          <w:sz w:val="25"/>
        </w:rPr>
      </w:pPr>
    </w:p>
    <w:p w14:paraId="3E013880" w14:textId="430887BA" w:rsidR="003D51F0" w:rsidRDefault="00A56871" w:rsidP="00CB60EC">
      <w:pPr>
        <w:pStyle w:val="ListParagraph"/>
        <w:numPr>
          <w:ilvl w:val="2"/>
          <w:numId w:val="5"/>
        </w:numPr>
        <w:tabs>
          <w:tab w:val="left" w:pos="1284"/>
        </w:tabs>
        <w:spacing w:before="90" w:line="242" w:lineRule="auto"/>
        <w:ind w:right="1085"/>
        <w:jc w:val="both"/>
        <w:rPr>
          <w:rFonts w:ascii="Arial" w:hAnsi="Arial"/>
        </w:rPr>
      </w:pPr>
      <w:r>
        <w:rPr>
          <w:sz w:val="24"/>
        </w:rPr>
        <w:t xml:space="preserve">Project period is </w:t>
      </w:r>
      <w:r w:rsidR="00F021F3">
        <w:rPr>
          <w:sz w:val="24"/>
        </w:rPr>
        <w:t>one</w:t>
      </w:r>
      <w:r>
        <w:rPr>
          <w:sz w:val="24"/>
        </w:rPr>
        <w:t xml:space="preserve"> year</w:t>
      </w:r>
      <w:r w:rsidR="00242105">
        <w:rPr>
          <w:sz w:val="24"/>
        </w:rPr>
        <w:t>. O</w:t>
      </w:r>
      <w:r w:rsidR="00F021F3">
        <w:rPr>
          <w:sz w:val="24"/>
        </w:rPr>
        <w:t xml:space="preserve">ne </w:t>
      </w:r>
      <w:r w:rsidRPr="00774734">
        <w:rPr>
          <w:bCs/>
          <w:sz w:val="24"/>
        </w:rPr>
        <w:t>no cost extension</w:t>
      </w:r>
      <w:r w:rsidR="00F021F3">
        <w:rPr>
          <w:bCs/>
          <w:sz w:val="24"/>
        </w:rPr>
        <w:t xml:space="preserve"> of 12 months is</w:t>
      </w:r>
      <w:r w:rsidRPr="00774734">
        <w:rPr>
          <w:bCs/>
          <w:sz w:val="24"/>
        </w:rPr>
        <w:t xml:space="preserve"> permitted</w:t>
      </w:r>
      <w:r w:rsidR="00242105">
        <w:rPr>
          <w:bCs/>
          <w:sz w:val="24"/>
        </w:rPr>
        <w:t>, assuming sufficient progress to date and reasonable justification</w:t>
      </w:r>
      <w:r w:rsidRPr="00774734">
        <w:rPr>
          <w:bCs/>
          <w:sz w:val="24"/>
        </w:rPr>
        <w:t>.</w:t>
      </w:r>
      <w:r>
        <w:rPr>
          <w:sz w:val="24"/>
        </w:rPr>
        <w:t xml:space="preserve"> All funds awarded must be</w:t>
      </w:r>
      <w:r>
        <w:rPr>
          <w:spacing w:val="-34"/>
          <w:sz w:val="24"/>
        </w:rPr>
        <w:t xml:space="preserve"> </w:t>
      </w:r>
      <w:r>
        <w:rPr>
          <w:sz w:val="24"/>
        </w:rPr>
        <w:t>used per the Scope of Work of the</w:t>
      </w:r>
      <w:r>
        <w:rPr>
          <w:spacing w:val="-2"/>
          <w:sz w:val="24"/>
        </w:rPr>
        <w:t xml:space="preserve"> </w:t>
      </w:r>
      <w:r>
        <w:rPr>
          <w:sz w:val="24"/>
        </w:rPr>
        <w:t>project</w:t>
      </w:r>
      <w:r w:rsidR="00190CC9">
        <w:rPr>
          <w:sz w:val="24"/>
        </w:rPr>
        <w:t>.</w:t>
      </w:r>
    </w:p>
    <w:p w14:paraId="5C3EA4E2" w14:textId="77777777" w:rsidR="00CB60EC" w:rsidRPr="00CB60EC" w:rsidRDefault="00A56871" w:rsidP="00CB60EC">
      <w:pPr>
        <w:pStyle w:val="ListParagraph"/>
        <w:numPr>
          <w:ilvl w:val="2"/>
          <w:numId w:val="5"/>
        </w:numPr>
        <w:tabs>
          <w:tab w:val="left" w:pos="1284"/>
        </w:tabs>
        <w:spacing w:before="2" w:line="275" w:lineRule="exact"/>
        <w:ind w:hanging="273"/>
        <w:jc w:val="both"/>
        <w:rPr>
          <w:rFonts w:ascii="Arial" w:hAnsi="Arial"/>
        </w:rPr>
      </w:pPr>
      <w:r>
        <w:rPr>
          <w:sz w:val="24"/>
        </w:rPr>
        <w:t xml:space="preserve">PI effort: </w:t>
      </w:r>
      <w:r w:rsidR="005E0AA2">
        <w:rPr>
          <w:sz w:val="24"/>
        </w:rPr>
        <w:t xml:space="preserve">While </w:t>
      </w:r>
      <w:r w:rsidR="00EE1D38">
        <w:rPr>
          <w:sz w:val="24"/>
        </w:rPr>
        <w:t xml:space="preserve">faculty </w:t>
      </w:r>
      <w:r w:rsidR="005E0AA2">
        <w:rPr>
          <w:sz w:val="24"/>
        </w:rPr>
        <w:t>PI/Co-PI salary is not allowed, e</w:t>
      </w:r>
      <w:r>
        <w:rPr>
          <w:sz w:val="24"/>
        </w:rPr>
        <w:t xml:space="preserve">ffort levels for </w:t>
      </w:r>
      <w:r w:rsidR="005E0AA2">
        <w:rPr>
          <w:sz w:val="24"/>
        </w:rPr>
        <w:t xml:space="preserve">the PI </w:t>
      </w:r>
      <w:r w:rsidR="00433F94">
        <w:rPr>
          <w:sz w:val="24"/>
        </w:rPr>
        <w:t xml:space="preserve">or </w:t>
      </w:r>
      <w:r>
        <w:rPr>
          <w:sz w:val="24"/>
        </w:rPr>
        <w:t xml:space="preserve">each </w:t>
      </w:r>
    </w:p>
    <w:p w14:paraId="166A4210" w14:textId="40461920" w:rsidR="003D51F0" w:rsidRDefault="00A56871" w:rsidP="00CB60EC">
      <w:pPr>
        <w:pStyle w:val="ListParagraph"/>
        <w:tabs>
          <w:tab w:val="left" w:pos="1284"/>
        </w:tabs>
        <w:spacing w:before="2" w:line="275" w:lineRule="exact"/>
        <w:ind w:left="1283" w:firstLine="0"/>
        <w:jc w:val="both"/>
        <w:rPr>
          <w:rFonts w:ascii="Arial" w:hAnsi="Arial"/>
        </w:rPr>
      </w:pPr>
      <w:r>
        <w:rPr>
          <w:sz w:val="24"/>
        </w:rPr>
        <w:t>Co-PI must be</w:t>
      </w:r>
      <w:r>
        <w:rPr>
          <w:spacing w:val="-4"/>
          <w:sz w:val="24"/>
        </w:rPr>
        <w:t xml:space="preserve"> </w:t>
      </w:r>
      <w:r>
        <w:rPr>
          <w:sz w:val="24"/>
        </w:rPr>
        <w:t>specified.</w:t>
      </w:r>
    </w:p>
    <w:p w14:paraId="33FA5230" w14:textId="632C539B" w:rsidR="00774734" w:rsidRDefault="00A56871" w:rsidP="00CB60EC">
      <w:pPr>
        <w:pStyle w:val="ListParagraph"/>
        <w:numPr>
          <w:ilvl w:val="2"/>
          <w:numId w:val="5"/>
        </w:numPr>
        <w:tabs>
          <w:tab w:val="left" w:pos="1284"/>
        </w:tabs>
        <w:spacing w:line="242" w:lineRule="auto"/>
        <w:ind w:right="1087"/>
        <w:jc w:val="both"/>
        <w:rPr>
          <w:rFonts w:ascii="Arial" w:hAnsi="Arial"/>
        </w:rPr>
      </w:pPr>
      <w:r>
        <w:rPr>
          <w:sz w:val="24"/>
        </w:rPr>
        <w:t>Applicants</w:t>
      </w:r>
      <w:r>
        <w:rPr>
          <w:spacing w:val="-8"/>
          <w:sz w:val="24"/>
        </w:rPr>
        <w:t xml:space="preserve"> </w:t>
      </w:r>
      <w:r>
        <w:rPr>
          <w:sz w:val="24"/>
        </w:rPr>
        <w:t>may</w:t>
      </w:r>
      <w:r>
        <w:rPr>
          <w:spacing w:val="-7"/>
          <w:sz w:val="24"/>
        </w:rPr>
        <w:t xml:space="preserve"> </w:t>
      </w:r>
      <w:r>
        <w:rPr>
          <w:sz w:val="24"/>
        </w:rPr>
        <w:t>not</w:t>
      </w:r>
      <w:r>
        <w:rPr>
          <w:spacing w:val="-7"/>
          <w:sz w:val="24"/>
        </w:rPr>
        <w:t xml:space="preserve"> </w:t>
      </w:r>
      <w:r>
        <w:rPr>
          <w:sz w:val="24"/>
        </w:rPr>
        <w:t>request</w:t>
      </w:r>
      <w:r>
        <w:rPr>
          <w:spacing w:val="-8"/>
          <w:sz w:val="24"/>
        </w:rPr>
        <w:t xml:space="preserve"> </w:t>
      </w:r>
      <w:r>
        <w:rPr>
          <w:sz w:val="24"/>
        </w:rPr>
        <w:t>salary</w:t>
      </w:r>
      <w:r>
        <w:rPr>
          <w:spacing w:val="-7"/>
          <w:sz w:val="24"/>
        </w:rPr>
        <w:t xml:space="preserve"> </w:t>
      </w:r>
      <w:r>
        <w:rPr>
          <w:sz w:val="24"/>
        </w:rPr>
        <w:t>support</w:t>
      </w:r>
      <w:r>
        <w:rPr>
          <w:spacing w:val="-7"/>
          <w:sz w:val="24"/>
        </w:rPr>
        <w:t xml:space="preserve"> </w:t>
      </w:r>
      <w:r>
        <w:rPr>
          <w:sz w:val="24"/>
        </w:rPr>
        <w:t>for</w:t>
      </w:r>
      <w:r>
        <w:rPr>
          <w:spacing w:val="-8"/>
          <w:sz w:val="24"/>
        </w:rPr>
        <w:t xml:space="preserve"> </w:t>
      </w:r>
      <w:r w:rsidR="00EE1D38">
        <w:rPr>
          <w:spacing w:val="-8"/>
          <w:sz w:val="24"/>
        </w:rPr>
        <w:t xml:space="preserve">faculty </w:t>
      </w:r>
      <w:r w:rsidR="00433F94">
        <w:rPr>
          <w:spacing w:val="-8"/>
          <w:sz w:val="24"/>
        </w:rPr>
        <w:t>PIs</w:t>
      </w:r>
      <w:r w:rsidR="0019760B">
        <w:rPr>
          <w:spacing w:val="-8"/>
          <w:sz w:val="24"/>
        </w:rPr>
        <w:t xml:space="preserve"> </w:t>
      </w:r>
      <w:r>
        <w:rPr>
          <w:sz w:val="24"/>
        </w:rPr>
        <w:t>or</w:t>
      </w:r>
      <w:r>
        <w:rPr>
          <w:spacing w:val="-7"/>
          <w:sz w:val="24"/>
        </w:rPr>
        <w:t xml:space="preserve"> </w:t>
      </w:r>
      <w:r>
        <w:rPr>
          <w:sz w:val="24"/>
        </w:rPr>
        <w:t>Co-PIs</w:t>
      </w:r>
      <w:r w:rsidR="00851D34">
        <w:rPr>
          <w:spacing w:val="-8"/>
          <w:sz w:val="24"/>
        </w:rPr>
        <w:t xml:space="preserve">. </w:t>
      </w:r>
      <w:r w:rsidR="00851D34">
        <w:rPr>
          <w:sz w:val="24"/>
        </w:rPr>
        <w:t>S</w:t>
      </w:r>
      <w:r>
        <w:rPr>
          <w:sz w:val="24"/>
        </w:rPr>
        <w:t>alary</w:t>
      </w:r>
      <w:r>
        <w:rPr>
          <w:spacing w:val="-7"/>
          <w:sz w:val="24"/>
        </w:rPr>
        <w:t xml:space="preserve"> </w:t>
      </w:r>
      <w:r>
        <w:rPr>
          <w:sz w:val="24"/>
        </w:rPr>
        <w:t>support</w:t>
      </w:r>
      <w:r>
        <w:rPr>
          <w:spacing w:val="-7"/>
          <w:sz w:val="24"/>
        </w:rPr>
        <w:t xml:space="preserve"> </w:t>
      </w:r>
      <w:r>
        <w:rPr>
          <w:sz w:val="24"/>
        </w:rPr>
        <w:t>is</w:t>
      </w:r>
      <w:r>
        <w:rPr>
          <w:spacing w:val="-7"/>
          <w:sz w:val="24"/>
        </w:rPr>
        <w:t xml:space="preserve"> </w:t>
      </w:r>
      <w:r>
        <w:rPr>
          <w:sz w:val="24"/>
        </w:rPr>
        <w:t>allowable</w:t>
      </w:r>
      <w:r>
        <w:rPr>
          <w:spacing w:val="-8"/>
          <w:sz w:val="24"/>
        </w:rPr>
        <w:t xml:space="preserve"> </w:t>
      </w:r>
      <w:r>
        <w:rPr>
          <w:sz w:val="24"/>
        </w:rPr>
        <w:t>for staff, postdocs, and</w:t>
      </w:r>
      <w:r>
        <w:rPr>
          <w:spacing w:val="-2"/>
          <w:sz w:val="24"/>
        </w:rPr>
        <w:t xml:space="preserve"> </w:t>
      </w:r>
      <w:r>
        <w:rPr>
          <w:sz w:val="24"/>
        </w:rPr>
        <w:t>students</w:t>
      </w:r>
      <w:r w:rsidR="00851D34">
        <w:rPr>
          <w:sz w:val="24"/>
        </w:rPr>
        <w:t>, as well as</w:t>
      </w:r>
      <w:r w:rsidR="00EE1D38">
        <w:rPr>
          <w:sz w:val="24"/>
        </w:rPr>
        <w:t xml:space="preserve"> Co-PIs </w:t>
      </w:r>
      <w:r w:rsidR="00851D34">
        <w:rPr>
          <w:sz w:val="24"/>
        </w:rPr>
        <w:t xml:space="preserve">who are </w:t>
      </w:r>
      <w:r w:rsidR="00EE1D38" w:rsidRPr="001849F7">
        <w:rPr>
          <w:rFonts w:cstheme="minorHAnsi"/>
          <w:sz w:val="24"/>
          <w:szCs w:val="24"/>
        </w:rPr>
        <w:t>postdoctoral fellows, residents, clinical fellows</w:t>
      </w:r>
      <w:r w:rsidR="00EE1D38">
        <w:rPr>
          <w:rFonts w:cstheme="minorHAnsi"/>
          <w:sz w:val="24"/>
          <w:szCs w:val="24"/>
        </w:rPr>
        <w:t>,</w:t>
      </w:r>
      <w:r w:rsidR="00EE1D38" w:rsidRPr="001849F7">
        <w:rPr>
          <w:rFonts w:cstheme="minorHAnsi"/>
          <w:sz w:val="24"/>
          <w:szCs w:val="24"/>
        </w:rPr>
        <w:t xml:space="preserve"> and professional and terminal degree students.</w:t>
      </w:r>
    </w:p>
    <w:p w14:paraId="77AE2CD6" w14:textId="01480E4C" w:rsidR="003D51F0" w:rsidRDefault="00A56871" w:rsidP="00CB60EC">
      <w:pPr>
        <w:pStyle w:val="ListParagraph"/>
        <w:numPr>
          <w:ilvl w:val="2"/>
          <w:numId w:val="5"/>
        </w:numPr>
        <w:tabs>
          <w:tab w:val="left" w:pos="1284"/>
        </w:tabs>
        <w:spacing w:line="271" w:lineRule="exact"/>
        <w:ind w:hanging="273"/>
        <w:jc w:val="both"/>
        <w:rPr>
          <w:rFonts w:ascii="Arial" w:hAnsi="Arial"/>
        </w:rPr>
      </w:pPr>
      <w:r>
        <w:rPr>
          <w:sz w:val="24"/>
        </w:rPr>
        <w:t>Name, title/role, percent effort, salary and benefits for each participant must be</w:t>
      </w:r>
      <w:r>
        <w:rPr>
          <w:spacing w:val="-5"/>
          <w:sz w:val="24"/>
        </w:rPr>
        <w:t xml:space="preserve"> </w:t>
      </w:r>
      <w:r>
        <w:rPr>
          <w:sz w:val="24"/>
        </w:rPr>
        <w:t>provided.</w:t>
      </w:r>
    </w:p>
    <w:p w14:paraId="6FFB03AD" w14:textId="77777777" w:rsidR="003D51F0" w:rsidRDefault="00A56871" w:rsidP="00CB60EC">
      <w:pPr>
        <w:pStyle w:val="ListParagraph"/>
        <w:numPr>
          <w:ilvl w:val="2"/>
          <w:numId w:val="5"/>
        </w:numPr>
        <w:tabs>
          <w:tab w:val="left" w:pos="1284"/>
        </w:tabs>
        <w:spacing w:before="4" w:line="237" w:lineRule="auto"/>
        <w:ind w:right="1084"/>
        <w:jc w:val="both"/>
        <w:rPr>
          <w:rFonts w:ascii="Arial" w:hAnsi="Arial"/>
        </w:rPr>
      </w:pPr>
      <w:r>
        <w:rPr>
          <w:sz w:val="24"/>
        </w:rPr>
        <w:t>Supplies and other costs should be itemized in detail by type and number in the budget and budget justification.</w:t>
      </w:r>
    </w:p>
    <w:p w14:paraId="0BC90075" w14:textId="77777777" w:rsidR="003D51F0" w:rsidRDefault="00A56871" w:rsidP="00CB60EC">
      <w:pPr>
        <w:pStyle w:val="ListParagraph"/>
        <w:numPr>
          <w:ilvl w:val="2"/>
          <w:numId w:val="5"/>
        </w:numPr>
        <w:tabs>
          <w:tab w:val="left" w:pos="1284"/>
        </w:tabs>
        <w:spacing w:before="5" w:line="237" w:lineRule="auto"/>
        <w:ind w:right="1085"/>
        <w:jc w:val="both"/>
        <w:rPr>
          <w:rFonts w:ascii="Arial" w:hAnsi="Arial"/>
        </w:rPr>
      </w:pPr>
      <w:r>
        <w:rPr>
          <w:sz w:val="24"/>
        </w:rPr>
        <w:t>Equipment requests and service contracts must be detailed in the budget and budget justification; quotes must be attached.</w:t>
      </w:r>
    </w:p>
    <w:p w14:paraId="39233EAE" w14:textId="03AAFD38" w:rsidR="003D51F0" w:rsidRDefault="00A56871" w:rsidP="00CB60EC">
      <w:pPr>
        <w:pStyle w:val="ListParagraph"/>
        <w:numPr>
          <w:ilvl w:val="2"/>
          <w:numId w:val="5"/>
        </w:numPr>
        <w:tabs>
          <w:tab w:val="left" w:pos="1284"/>
        </w:tabs>
        <w:spacing w:before="4"/>
        <w:ind w:right="1083" w:hanging="273"/>
        <w:jc w:val="both"/>
        <w:rPr>
          <w:rFonts w:ascii="Arial" w:hAnsi="Arial"/>
        </w:rPr>
      </w:pPr>
      <w:r>
        <w:rPr>
          <w:sz w:val="24"/>
        </w:rPr>
        <w:t>For</w:t>
      </w:r>
      <w:r>
        <w:rPr>
          <w:spacing w:val="-4"/>
          <w:sz w:val="24"/>
        </w:rPr>
        <w:t xml:space="preserve"> </w:t>
      </w:r>
      <w:r>
        <w:rPr>
          <w:sz w:val="24"/>
        </w:rPr>
        <w:t>those</w:t>
      </w:r>
      <w:r>
        <w:rPr>
          <w:spacing w:val="-4"/>
          <w:sz w:val="24"/>
        </w:rPr>
        <w:t xml:space="preserve"> </w:t>
      </w:r>
      <w:r>
        <w:rPr>
          <w:sz w:val="24"/>
        </w:rPr>
        <w:t>projects</w:t>
      </w:r>
      <w:r>
        <w:rPr>
          <w:spacing w:val="-4"/>
          <w:sz w:val="24"/>
        </w:rPr>
        <w:t xml:space="preserve"> </w:t>
      </w:r>
      <w:r>
        <w:rPr>
          <w:sz w:val="24"/>
        </w:rPr>
        <w:t>which</w:t>
      </w:r>
      <w:r>
        <w:rPr>
          <w:spacing w:val="-3"/>
          <w:sz w:val="24"/>
        </w:rPr>
        <w:t xml:space="preserve"> </w:t>
      </w:r>
      <w:r>
        <w:rPr>
          <w:sz w:val="24"/>
        </w:rPr>
        <w:t>have</w:t>
      </w:r>
      <w:r>
        <w:rPr>
          <w:spacing w:val="-3"/>
          <w:sz w:val="24"/>
        </w:rPr>
        <w:t xml:space="preserve"> </w:t>
      </w:r>
      <w:r>
        <w:rPr>
          <w:sz w:val="24"/>
        </w:rPr>
        <w:t>partner</w:t>
      </w:r>
      <w:r>
        <w:rPr>
          <w:spacing w:val="-3"/>
          <w:sz w:val="24"/>
        </w:rPr>
        <w:t xml:space="preserve"> </w:t>
      </w:r>
      <w:r>
        <w:rPr>
          <w:sz w:val="24"/>
        </w:rPr>
        <w:t>institutions</w:t>
      </w:r>
      <w:r w:rsidR="00CC7C3C">
        <w:rPr>
          <w:sz w:val="24"/>
        </w:rPr>
        <w:t>/organizations</w:t>
      </w:r>
      <w:r>
        <w:rPr>
          <w:sz w:val="24"/>
        </w:rPr>
        <w:t>,</w:t>
      </w:r>
      <w:r>
        <w:rPr>
          <w:spacing w:val="-4"/>
          <w:sz w:val="24"/>
        </w:rPr>
        <w:t xml:space="preserve"> </w:t>
      </w:r>
      <w:r>
        <w:rPr>
          <w:sz w:val="24"/>
        </w:rPr>
        <w:t>complete</w:t>
      </w:r>
      <w:r>
        <w:rPr>
          <w:spacing w:val="-3"/>
          <w:sz w:val="24"/>
        </w:rPr>
        <w:t xml:space="preserve"> </w:t>
      </w:r>
      <w:r>
        <w:rPr>
          <w:sz w:val="24"/>
        </w:rPr>
        <w:t>a</w:t>
      </w:r>
      <w:r>
        <w:rPr>
          <w:spacing w:val="-4"/>
          <w:sz w:val="24"/>
        </w:rPr>
        <w:t xml:space="preserve"> </w:t>
      </w:r>
      <w:r>
        <w:rPr>
          <w:sz w:val="24"/>
        </w:rPr>
        <w:t>budget</w:t>
      </w:r>
      <w:r>
        <w:rPr>
          <w:spacing w:val="-4"/>
          <w:sz w:val="24"/>
        </w:rPr>
        <w:t xml:space="preserve"> </w:t>
      </w:r>
      <w:r w:rsidR="00CC7C3C">
        <w:rPr>
          <w:spacing w:val="-4"/>
          <w:sz w:val="24"/>
        </w:rPr>
        <w:t xml:space="preserve">and budget justification </w:t>
      </w:r>
      <w:r>
        <w:rPr>
          <w:sz w:val="24"/>
        </w:rPr>
        <w:t>for</w:t>
      </w:r>
      <w:r>
        <w:rPr>
          <w:spacing w:val="-3"/>
          <w:sz w:val="24"/>
        </w:rPr>
        <w:t xml:space="preserve"> </w:t>
      </w:r>
      <w:r>
        <w:rPr>
          <w:sz w:val="24"/>
        </w:rPr>
        <w:t>each</w:t>
      </w:r>
      <w:r>
        <w:rPr>
          <w:spacing w:val="-4"/>
          <w:sz w:val="24"/>
        </w:rPr>
        <w:t xml:space="preserve"> </w:t>
      </w:r>
      <w:r>
        <w:rPr>
          <w:sz w:val="24"/>
        </w:rPr>
        <w:t>institution and a cumulative budget page. Budgets should clearly show what project costs will be expended</w:t>
      </w:r>
      <w:r>
        <w:rPr>
          <w:spacing w:val="-27"/>
          <w:sz w:val="24"/>
        </w:rPr>
        <w:t xml:space="preserve"> </w:t>
      </w:r>
      <w:r>
        <w:rPr>
          <w:sz w:val="24"/>
        </w:rPr>
        <w:t>at each institution</w:t>
      </w:r>
      <w:r w:rsidR="00CC7C3C">
        <w:rPr>
          <w:sz w:val="24"/>
        </w:rPr>
        <w:t>/organization</w:t>
      </w:r>
      <w:r>
        <w:rPr>
          <w:sz w:val="24"/>
        </w:rPr>
        <w:t>.</w:t>
      </w:r>
    </w:p>
    <w:p w14:paraId="18285934" w14:textId="77777777" w:rsidR="003D51F0" w:rsidRDefault="00A56871" w:rsidP="00CB60EC">
      <w:pPr>
        <w:pStyle w:val="ListParagraph"/>
        <w:numPr>
          <w:ilvl w:val="2"/>
          <w:numId w:val="5"/>
        </w:numPr>
        <w:tabs>
          <w:tab w:val="left" w:pos="1284"/>
        </w:tabs>
        <w:spacing w:line="274" w:lineRule="exact"/>
        <w:ind w:hanging="273"/>
        <w:jc w:val="both"/>
        <w:rPr>
          <w:rFonts w:ascii="Arial" w:hAnsi="Arial"/>
        </w:rPr>
      </w:pPr>
      <w:r>
        <w:rPr>
          <w:sz w:val="24"/>
        </w:rPr>
        <w:t>Facilities and Administration costs are not</w:t>
      </w:r>
      <w:r>
        <w:rPr>
          <w:spacing w:val="-4"/>
          <w:sz w:val="24"/>
        </w:rPr>
        <w:t xml:space="preserve"> </w:t>
      </w:r>
      <w:r>
        <w:rPr>
          <w:sz w:val="24"/>
        </w:rPr>
        <w:t>permissible.</w:t>
      </w:r>
    </w:p>
    <w:p w14:paraId="5EF2D803" w14:textId="77777777" w:rsidR="003D51F0" w:rsidRDefault="00A56871" w:rsidP="00CB60EC">
      <w:pPr>
        <w:pStyle w:val="ListParagraph"/>
        <w:numPr>
          <w:ilvl w:val="2"/>
          <w:numId w:val="5"/>
        </w:numPr>
        <w:tabs>
          <w:tab w:val="left" w:pos="1284"/>
        </w:tabs>
        <w:spacing w:before="2" w:line="275" w:lineRule="exact"/>
        <w:ind w:hanging="273"/>
        <w:jc w:val="both"/>
        <w:rPr>
          <w:rFonts w:ascii="Arial" w:hAnsi="Arial"/>
        </w:rPr>
      </w:pPr>
      <w:r>
        <w:rPr>
          <w:sz w:val="24"/>
        </w:rPr>
        <w:t>In-kind support is permitted and requires School Dean/Department Chair</w:t>
      </w:r>
      <w:r>
        <w:rPr>
          <w:spacing w:val="-8"/>
          <w:sz w:val="24"/>
        </w:rPr>
        <w:t xml:space="preserve"> </w:t>
      </w:r>
      <w:r>
        <w:rPr>
          <w:sz w:val="24"/>
        </w:rPr>
        <w:t>approval.</w:t>
      </w:r>
    </w:p>
    <w:p w14:paraId="2555C6CE" w14:textId="77777777" w:rsidR="003D51F0" w:rsidRDefault="00A56871" w:rsidP="00CB60EC">
      <w:pPr>
        <w:pStyle w:val="ListParagraph"/>
        <w:numPr>
          <w:ilvl w:val="2"/>
          <w:numId w:val="5"/>
        </w:numPr>
        <w:tabs>
          <w:tab w:val="left" w:pos="1284"/>
        </w:tabs>
        <w:spacing w:line="275" w:lineRule="exact"/>
        <w:ind w:hanging="273"/>
        <w:jc w:val="both"/>
        <w:rPr>
          <w:rFonts w:ascii="Arial" w:hAnsi="Arial"/>
        </w:rPr>
      </w:pPr>
      <w:r>
        <w:rPr>
          <w:sz w:val="24"/>
        </w:rPr>
        <w:t>Foreign subcontracts are not permitted under this</w:t>
      </w:r>
      <w:r>
        <w:rPr>
          <w:spacing w:val="-4"/>
          <w:sz w:val="24"/>
        </w:rPr>
        <w:t xml:space="preserve"> </w:t>
      </w:r>
      <w:r>
        <w:rPr>
          <w:sz w:val="24"/>
        </w:rPr>
        <w:t>mechanism.</w:t>
      </w:r>
    </w:p>
    <w:p w14:paraId="66B88CE6" w14:textId="77777777" w:rsidR="003D51F0" w:rsidRDefault="003D51F0">
      <w:pPr>
        <w:pStyle w:val="BodyText"/>
        <w:spacing w:before="1"/>
      </w:pPr>
    </w:p>
    <w:p w14:paraId="51023902" w14:textId="77777777" w:rsidR="003D51F0" w:rsidRDefault="00A56871">
      <w:pPr>
        <w:pStyle w:val="Heading2"/>
        <w:rPr>
          <w:u w:val="none"/>
        </w:rPr>
      </w:pPr>
      <w:r>
        <w:rPr>
          <w:u w:val="thick"/>
        </w:rPr>
        <w:t>Regulatory Approvals:</w:t>
      </w:r>
    </w:p>
    <w:p w14:paraId="5D51D951" w14:textId="77777777" w:rsidR="003D51F0" w:rsidRDefault="003D51F0">
      <w:pPr>
        <w:pStyle w:val="BodyText"/>
        <w:spacing w:before="3"/>
        <w:rPr>
          <w:b/>
          <w:sz w:val="27"/>
        </w:rPr>
      </w:pPr>
    </w:p>
    <w:p w14:paraId="44229600" w14:textId="6969ADB2" w:rsidR="003D51F0" w:rsidRPr="003C523E" w:rsidRDefault="00A56871" w:rsidP="003C523E">
      <w:pPr>
        <w:pStyle w:val="ListParagraph"/>
        <w:numPr>
          <w:ilvl w:val="2"/>
          <w:numId w:val="5"/>
        </w:numPr>
        <w:tabs>
          <w:tab w:val="left" w:pos="1284"/>
        </w:tabs>
        <w:spacing w:before="40" w:line="242" w:lineRule="auto"/>
        <w:ind w:right="748" w:hanging="203"/>
        <w:jc w:val="both"/>
        <w:rPr>
          <w:rFonts w:ascii="Arial" w:hAnsi="Arial"/>
          <w:sz w:val="24"/>
        </w:rPr>
      </w:pPr>
      <w:r w:rsidRPr="003C523E">
        <w:rPr>
          <w:sz w:val="24"/>
        </w:rPr>
        <w:t>Awardees must obtain all regulatory approvals (e.g. IRB, IACUC, or Radiation Safety) and meet all compliance requirements prior to receiving funds and maintain approvals during the entire length of the award.</w:t>
      </w:r>
    </w:p>
    <w:p w14:paraId="7DE16759" w14:textId="6F3A4C78" w:rsidR="003D51F0" w:rsidRDefault="00A56871">
      <w:pPr>
        <w:pStyle w:val="ListParagraph"/>
        <w:numPr>
          <w:ilvl w:val="2"/>
          <w:numId w:val="5"/>
        </w:numPr>
        <w:tabs>
          <w:tab w:val="left" w:pos="1284"/>
        </w:tabs>
        <w:spacing w:before="37"/>
        <w:ind w:right="746"/>
        <w:jc w:val="both"/>
        <w:rPr>
          <w:rFonts w:ascii="Arial" w:hAnsi="Arial"/>
          <w:b/>
          <w:sz w:val="24"/>
        </w:rPr>
      </w:pPr>
      <w:r>
        <w:rPr>
          <w:sz w:val="24"/>
        </w:rPr>
        <w:t xml:space="preserve">Projects that involve human subjects research or live vertebrate animals require additional </w:t>
      </w:r>
      <w:r>
        <w:rPr>
          <w:b/>
          <w:sz w:val="24"/>
        </w:rPr>
        <w:t>approvals</w:t>
      </w:r>
      <w:r w:rsidR="00190C2B">
        <w:rPr>
          <w:b/>
          <w:sz w:val="24"/>
        </w:rPr>
        <w:t xml:space="preserve"> </w:t>
      </w:r>
      <w:r>
        <w:rPr>
          <w:sz w:val="24"/>
        </w:rPr>
        <w:t xml:space="preserve">before an award can be made and funding released. </w:t>
      </w:r>
      <w:r w:rsidR="003C523E">
        <w:rPr>
          <w:sz w:val="24"/>
        </w:rPr>
        <w:t>These projects</w:t>
      </w:r>
      <w:r>
        <w:rPr>
          <w:sz w:val="24"/>
        </w:rPr>
        <w:t xml:space="preserve"> </w:t>
      </w:r>
      <w:r>
        <w:rPr>
          <w:b/>
          <w:sz w:val="24"/>
        </w:rPr>
        <w:t xml:space="preserve">MUST </w:t>
      </w:r>
      <w:r>
        <w:rPr>
          <w:sz w:val="24"/>
        </w:rPr>
        <w:t>have IRB or IACUC</w:t>
      </w:r>
      <w:r>
        <w:rPr>
          <w:spacing w:val="-8"/>
          <w:sz w:val="24"/>
        </w:rPr>
        <w:t xml:space="preserve"> </w:t>
      </w:r>
      <w:r>
        <w:rPr>
          <w:sz w:val="24"/>
        </w:rPr>
        <w:t>approval</w:t>
      </w:r>
      <w:r>
        <w:rPr>
          <w:spacing w:val="-7"/>
          <w:sz w:val="24"/>
        </w:rPr>
        <w:t xml:space="preserve"> </w:t>
      </w:r>
      <w:r>
        <w:rPr>
          <w:b/>
          <w:sz w:val="24"/>
        </w:rPr>
        <w:t>prior</w:t>
      </w:r>
      <w:r>
        <w:rPr>
          <w:b/>
          <w:spacing w:val="-7"/>
          <w:sz w:val="24"/>
        </w:rPr>
        <w:t xml:space="preserve"> </w:t>
      </w:r>
      <w:r>
        <w:rPr>
          <w:sz w:val="24"/>
        </w:rPr>
        <w:t>to</w:t>
      </w:r>
      <w:r>
        <w:rPr>
          <w:spacing w:val="-7"/>
          <w:sz w:val="24"/>
        </w:rPr>
        <w:t xml:space="preserve"> </w:t>
      </w:r>
      <w:r w:rsidR="00190C2B">
        <w:rPr>
          <w:spacing w:val="-7"/>
          <w:sz w:val="24"/>
        </w:rPr>
        <w:t xml:space="preserve">funding. </w:t>
      </w:r>
      <w:r>
        <w:rPr>
          <w:b/>
          <w:sz w:val="24"/>
        </w:rPr>
        <w:t>Therefore,</w:t>
      </w:r>
      <w:r>
        <w:rPr>
          <w:b/>
          <w:spacing w:val="-7"/>
          <w:sz w:val="24"/>
        </w:rPr>
        <w:t xml:space="preserve"> </w:t>
      </w:r>
      <w:r>
        <w:rPr>
          <w:b/>
          <w:sz w:val="24"/>
        </w:rPr>
        <w:t>all</w:t>
      </w:r>
      <w:r>
        <w:rPr>
          <w:b/>
          <w:spacing w:val="-8"/>
          <w:sz w:val="24"/>
        </w:rPr>
        <w:t xml:space="preserve"> </w:t>
      </w:r>
      <w:r>
        <w:rPr>
          <w:b/>
          <w:sz w:val="24"/>
        </w:rPr>
        <w:t>applicants</w:t>
      </w:r>
      <w:r>
        <w:rPr>
          <w:b/>
          <w:spacing w:val="-7"/>
          <w:sz w:val="24"/>
        </w:rPr>
        <w:t xml:space="preserve"> </w:t>
      </w:r>
      <w:r>
        <w:rPr>
          <w:b/>
          <w:sz w:val="24"/>
        </w:rPr>
        <w:t>are</w:t>
      </w:r>
      <w:r>
        <w:rPr>
          <w:b/>
          <w:spacing w:val="-8"/>
          <w:sz w:val="24"/>
        </w:rPr>
        <w:t xml:space="preserve"> </w:t>
      </w:r>
      <w:r>
        <w:rPr>
          <w:b/>
          <w:sz w:val="24"/>
        </w:rPr>
        <w:t>urged to seek IRB or IACUC approval concurrent with the submission of the pilot</w:t>
      </w:r>
      <w:r>
        <w:rPr>
          <w:b/>
          <w:spacing w:val="-19"/>
          <w:sz w:val="24"/>
        </w:rPr>
        <w:t xml:space="preserve"> </w:t>
      </w:r>
      <w:r>
        <w:rPr>
          <w:b/>
          <w:sz w:val="24"/>
        </w:rPr>
        <w:t>application.</w:t>
      </w:r>
    </w:p>
    <w:p w14:paraId="4B46AA02" w14:textId="55418313" w:rsidR="003D51F0" w:rsidRDefault="00A56871">
      <w:pPr>
        <w:pStyle w:val="ListParagraph"/>
        <w:numPr>
          <w:ilvl w:val="2"/>
          <w:numId w:val="5"/>
        </w:numPr>
        <w:tabs>
          <w:tab w:val="left" w:pos="1284"/>
        </w:tabs>
        <w:spacing w:before="54" w:line="237" w:lineRule="auto"/>
        <w:ind w:right="744"/>
        <w:jc w:val="both"/>
        <w:rPr>
          <w:rFonts w:ascii="Arial" w:hAnsi="Arial"/>
          <w:sz w:val="24"/>
        </w:rPr>
      </w:pPr>
      <w:r>
        <w:rPr>
          <w:sz w:val="24"/>
        </w:rPr>
        <w:t xml:space="preserve">When you apply for IRB/IACUC approval, indicate that your research is supported by </w:t>
      </w:r>
      <w:r w:rsidR="00433F94">
        <w:rPr>
          <w:sz w:val="24"/>
        </w:rPr>
        <w:t xml:space="preserve">the </w:t>
      </w:r>
      <w:r w:rsidR="0019760B">
        <w:rPr>
          <w:sz w:val="24"/>
        </w:rPr>
        <w:t xml:space="preserve">[name of </w:t>
      </w:r>
      <w:r w:rsidR="00EE1D38">
        <w:rPr>
          <w:sz w:val="24"/>
        </w:rPr>
        <w:t xml:space="preserve">your </w:t>
      </w:r>
      <w:r w:rsidR="0019760B">
        <w:rPr>
          <w:sz w:val="24"/>
        </w:rPr>
        <w:t xml:space="preserve">institution] and the </w:t>
      </w:r>
      <w:r w:rsidR="00217AC8">
        <w:rPr>
          <w:sz w:val="24"/>
        </w:rPr>
        <w:t>T</w:t>
      </w:r>
      <w:r w:rsidR="000F64D3">
        <w:rPr>
          <w:sz w:val="24"/>
        </w:rPr>
        <w:t>ri</w:t>
      </w:r>
      <w:r w:rsidR="00217AC8">
        <w:rPr>
          <w:sz w:val="24"/>
        </w:rPr>
        <w:t>-I</w:t>
      </w:r>
      <w:r w:rsidR="000F64D3">
        <w:rPr>
          <w:sz w:val="24"/>
        </w:rPr>
        <w:t>nstitutional</w:t>
      </w:r>
      <w:r w:rsidR="00433F94">
        <w:rPr>
          <w:sz w:val="24"/>
        </w:rPr>
        <w:t xml:space="preserve"> Clinical and Translational Research Pilot Progra</w:t>
      </w:r>
      <w:r w:rsidR="00EB61D8">
        <w:rPr>
          <w:sz w:val="24"/>
        </w:rPr>
        <w:t>m.</w:t>
      </w:r>
    </w:p>
    <w:p w14:paraId="70F4DF1F" w14:textId="72EA1656" w:rsidR="003D51F0" w:rsidRDefault="00A56871">
      <w:pPr>
        <w:pStyle w:val="ListParagraph"/>
        <w:numPr>
          <w:ilvl w:val="1"/>
          <w:numId w:val="5"/>
        </w:numPr>
        <w:tabs>
          <w:tab w:val="left" w:pos="1282"/>
        </w:tabs>
        <w:spacing w:before="2" w:line="247" w:lineRule="auto"/>
        <w:ind w:left="1281" w:right="743"/>
        <w:jc w:val="both"/>
        <w:rPr>
          <w:sz w:val="24"/>
        </w:rPr>
      </w:pPr>
      <w:r>
        <w:rPr>
          <w:sz w:val="24"/>
        </w:rPr>
        <w:t>You must keep your IRB/IACUC approval(s) current and active for the duration of the award period. Copies of the approval letters need to be sent to t</w:t>
      </w:r>
      <w:r w:rsidR="00EB61D8">
        <w:rPr>
          <w:sz w:val="24"/>
        </w:rPr>
        <w:t>he</w:t>
      </w:r>
      <w:r w:rsidR="0019760B">
        <w:rPr>
          <w:sz w:val="24"/>
        </w:rPr>
        <w:t xml:space="preserve"> </w:t>
      </w:r>
      <w:r w:rsidR="00217AC8">
        <w:rPr>
          <w:sz w:val="24"/>
        </w:rPr>
        <w:t>T</w:t>
      </w:r>
      <w:r w:rsidR="000F64D3">
        <w:rPr>
          <w:sz w:val="24"/>
        </w:rPr>
        <w:t>ri-Institutional</w:t>
      </w:r>
      <w:r w:rsidR="00433F94">
        <w:rPr>
          <w:sz w:val="24"/>
        </w:rPr>
        <w:t xml:space="preserve"> </w:t>
      </w:r>
      <w:r>
        <w:rPr>
          <w:sz w:val="24"/>
        </w:rPr>
        <w:t xml:space="preserve">Pilot Program Administrator at </w:t>
      </w:r>
      <w:hyperlink r:id="rId30">
        <w:r>
          <w:rPr>
            <w:sz w:val="24"/>
          </w:rPr>
          <w:t>NJACTS@rbhs.rutgers.edu.</w:t>
        </w:r>
      </w:hyperlink>
    </w:p>
    <w:p w14:paraId="7D20A4A4" w14:textId="77777777" w:rsidR="003D51F0" w:rsidRDefault="00A56871">
      <w:pPr>
        <w:pStyle w:val="ListParagraph"/>
        <w:numPr>
          <w:ilvl w:val="2"/>
          <w:numId w:val="5"/>
        </w:numPr>
        <w:tabs>
          <w:tab w:val="left" w:pos="1284"/>
        </w:tabs>
        <w:spacing w:before="17" w:line="237" w:lineRule="auto"/>
        <w:ind w:right="744"/>
        <w:jc w:val="both"/>
        <w:rPr>
          <w:rFonts w:ascii="Arial" w:hAnsi="Arial"/>
          <w:sz w:val="24"/>
        </w:rPr>
      </w:pPr>
      <w:r>
        <w:rPr>
          <w:sz w:val="24"/>
        </w:rPr>
        <w:t>If your project is an NIH-defined clinical trial (see below), you must register your project and report results on clinicaltrials.gov.</w:t>
      </w:r>
    </w:p>
    <w:p w14:paraId="3C9A94F6" w14:textId="77777777" w:rsidR="003D51F0" w:rsidRDefault="003D51F0">
      <w:pPr>
        <w:pStyle w:val="BodyText"/>
        <w:rPr>
          <w:sz w:val="7"/>
        </w:rPr>
      </w:pPr>
    </w:p>
    <w:p w14:paraId="11516375" w14:textId="77777777" w:rsidR="003D51F0" w:rsidRDefault="009066E9">
      <w:pPr>
        <w:pStyle w:val="BodyText"/>
        <w:ind w:left="1191"/>
        <w:rPr>
          <w:sz w:val="20"/>
        </w:rPr>
      </w:pPr>
      <w:r>
        <w:rPr>
          <w:noProof/>
        </w:rPr>
        <mc:AlternateContent>
          <mc:Choice Requires="wpg">
            <w:drawing>
              <wp:inline distT="0" distB="0" distL="0" distR="0" wp14:anchorId="401A7322" wp14:editId="1EA2DB4D">
                <wp:extent cx="6019800" cy="896620"/>
                <wp:effectExtent l="0" t="0" r="0" b="5080"/>
                <wp:docPr id="424077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896620"/>
                          <a:chOff x="0" y="0"/>
                          <a:chExt cx="9480" cy="1412"/>
                        </a:xfrm>
                      </wpg:grpSpPr>
                      <wps:wsp>
                        <wps:cNvPr id="2005658615" name="Line 17"/>
                        <wps:cNvCnPr>
                          <a:cxnSpLocks/>
                        </wps:cNvCnPr>
                        <wps:spPr bwMode="auto">
                          <a:xfrm>
                            <a:off x="10" y="5"/>
                            <a:ext cx="94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83041826" name="Rectangle 18"/>
                        <wps:cNvSpPr>
                          <a:spLocks/>
                        </wps:cNvSpPr>
                        <wps:spPr bwMode="auto">
                          <a:xfrm>
                            <a:off x="9" y="408"/>
                            <a:ext cx="9461" cy="29"/>
                          </a:xfrm>
                          <a:prstGeom prst="rect">
                            <a:avLst/>
                          </a:prstGeom>
                          <a:solidFill>
                            <a:srgbClr val="9F9F9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62939408" name="Line 19"/>
                        <wps:cNvCnPr>
                          <a:cxnSpLocks/>
                        </wps:cNvCnPr>
                        <wps:spPr bwMode="auto">
                          <a:xfrm>
                            <a:off x="5" y="0"/>
                            <a:ext cx="0" cy="1411"/>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9784300" name="Line 20"/>
                        <wps:cNvCnPr>
                          <a:cxnSpLocks/>
                        </wps:cNvCnPr>
                        <wps:spPr bwMode="auto">
                          <a:xfrm>
                            <a:off x="10" y="1406"/>
                            <a:ext cx="9460"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2887432" name="Line 21"/>
                        <wps:cNvCnPr>
                          <a:cxnSpLocks/>
                        </wps:cNvCnPr>
                        <wps:spPr bwMode="auto">
                          <a:xfrm>
                            <a:off x="9475" y="0"/>
                            <a:ext cx="0" cy="1411"/>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45896399" name="Text Box 22"/>
                        <wps:cNvSpPr txBox="1">
                          <a:spLocks/>
                        </wps:cNvSpPr>
                        <wps:spPr bwMode="auto">
                          <a:xfrm>
                            <a:off x="9" y="436"/>
                            <a:ext cx="9461" cy="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092EB1" w14:textId="77777777" w:rsidR="003D51F0" w:rsidRDefault="00A56871">
                              <w:pPr>
                                <w:spacing w:before="44" w:line="259" w:lineRule="auto"/>
                                <w:ind w:left="-1" w:right="104"/>
                                <w:jc w:val="both"/>
                                <w:rPr>
                                  <w:sz w:val="24"/>
                                </w:rPr>
                              </w:pPr>
                              <w:r>
                                <w:rPr>
                                  <w:sz w:val="24"/>
                                </w:rPr>
                                <w:t>A research study in which one or more human subjects are prospectively assigned to one or more interventions (which may include placebo or other control) to evaluate the effects of those interventions on health-related biomedical or behavioral outcomes</w:t>
                              </w:r>
                            </w:p>
                          </w:txbxContent>
                        </wps:txbx>
                        <wps:bodyPr rot="0" vert="horz" wrap="square" lIns="0" tIns="0" rIns="0" bIns="0" anchor="t" anchorCtr="0" upright="1">
                          <a:noAutofit/>
                        </wps:bodyPr>
                      </wps:wsp>
                      <wps:wsp>
                        <wps:cNvPr id="1959330083" name="Text Box 23"/>
                        <wps:cNvSpPr txBox="1">
                          <a:spLocks/>
                        </wps:cNvSpPr>
                        <wps:spPr bwMode="auto">
                          <a:xfrm>
                            <a:off x="9" y="9"/>
                            <a:ext cx="9461" cy="399"/>
                          </a:xfrm>
                          <a:prstGeom prst="rect">
                            <a:avLst/>
                          </a:prstGeom>
                          <a:solidFill>
                            <a:srgbClr val="C5D9F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CE9727" w14:textId="77777777" w:rsidR="003D51F0" w:rsidRDefault="00A56871">
                              <w:pPr>
                                <w:spacing w:before="44"/>
                                <w:ind w:left="3086" w:right="3514"/>
                                <w:jc w:val="center"/>
                                <w:rPr>
                                  <w:sz w:val="24"/>
                                </w:rPr>
                              </w:pPr>
                              <w:r>
                                <w:rPr>
                                  <w:sz w:val="24"/>
                                </w:rPr>
                                <w:t>NIH Clinical Trial Definition</w:t>
                              </w:r>
                            </w:p>
                          </w:txbxContent>
                        </wps:txbx>
                        <wps:bodyPr rot="0" vert="horz" wrap="square" lIns="0" tIns="0" rIns="0" bIns="0" anchor="t" anchorCtr="0" upright="1">
                          <a:noAutofit/>
                        </wps:bodyPr>
                      </wps:wsp>
                    </wpg:wgp>
                  </a:graphicData>
                </a:graphic>
              </wp:inline>
            </w:drawing>
          </mc:Choice>
          <mc:Fallback>
            <w:pict>
              <v:group w14:anchorId="401A7322" id="Group 2" o:spid="_x0000_s1026" style="width:474pt;height:70.6pt;mso-position-horizontal-relative:char;mso-position-vertical-relative:line" coordsize="948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">
                <v:line id="Line 17" o:spid="_x0000_s1027" style="position:absolute;visibility:visible;mso-wrap-style:square" from="10,5" to="9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" strokeweight=".48pt">
                  <o:lock v:ext="edit" shapetype="f"/>
                </v:line>
                <v:rect id="Rectangle 18" o:spid="_x0000_s1028" style="position:absolute;left:9;top:408;width:946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" fillcolor="#9f9f9f" stroked="f"/>
                <v:line id="Line 19" o:spid="_x0000_s1029" style="position:absolute;visibility:visible;mso-wrap-style:square" from="5,0" to="5,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" strokeweight=".48pt">
                  <o:lock v:ext="edit" shapetype="f"/>
                </v:line>
                <v:line id="Line 20" o:spid="_x0000_s1030" style="position:absolute;visibility:visible;mso-wrap-style:square" from="10,1406" to="9470,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" strokeweight=".48pt">
                  <o:lock v:ext="edit" shapetype="f"/>
                </v:line>
                <v:line id="Line 21" o:spid="_x0000_s1031" style="position:absolute;visibility:visible;mso-wrap-style:square" from="9475,0" to="9475,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" strokeweight=".48pt">
                  <o:lock v:ext="edit" shapetype="f"/>
                </v:line>
                <v:shapetype id="_x0000_t202" coordsize="21600,21600" o:spt="202" path="m,l,21600r21600,l21600,xe">
                  <v:stroke joinstyle="miter"/>
                  <v:path gradientshapeok="t" o:connecttype="rect"/>
                </v:shapetype>
                <v:shape id="Text Box 22" o:spid="_x0000_s1032" type="#_x0000_t202" style="position:absolute;left:9;top:436;width:946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" filled="f" stroked="f">
                  <v:textbox inset="0,0,0,0">
                    <w:txbxContent>
                      <w:p w14:paraId="22092EB1" w14:textId="77777777" w:rsidR="003D51F0" w:rsidRDefault="00A56871">
                        <w:pPr>
                          <w:spacing w:before="44" w:line="259" w:lineRule="auto"/>
                          <w:ind w:left="-1" w:right="104"/>
                          <w:jc w:val="both"/>
                          <w:rPr>
                            <w:sz w:val="24"/>
                          </w:rPr>
                        </w:pPr>
                        <w:r>
                          <w:rPr>
                            <w:sz w:val="24"/>
                          </w:rPr>
                          <w:t>A research study in which one or more human subjects are prospectively assigned to one or more interventions (which may include placebo or other control) to evaluate the effects of those interventions on health-related biomedical or behavioral outcomes</w:t>
                        </w:r>
                      </w:p>
                    </w:txbxContent>
                  </v:textbox>
                </v:shape>
                <v:shape id="Text Box 23" o:spid="_x0000_s1033" type="#_x0000_t202" style="position:absolute;left:9;top:9;width:946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" fillcolor="#c5d9f0" stroked="f">
                  <v:textbox inset="0,0,0,0">
                    <w:txbxContent>
                      <w:p w14:paraId="1FCE9727" w14:textId="77777777" w:rsidR="003D51F0" w:rsidRDefault="00A56871">
                        <w:pPr>
                          <w:spacing w:before="44"/>
                          <w:ind w:left="3086" w:right="3514"/>
                          <w:jc w:val="center"/>
                          <w:rPr>
                            <w:sz w:val="24"/>
                          </w:rPr>
                        </w:pPr>
                        <w:r>
                          <w:rPr>
                            <w:sz w:val="24"/>
                          </w:rPr>
                          <w:t>NIH Clinical Trial Definition</w:t>
                        </w:r>
                      </w:p>
                    </w:txbxContent>
                  </v:textbox>
                </v:shape>
                <w10:anchorlock/>
              </v:group>
            </w:pict>
          </mc:Fallback>
        </mc:AlternateContent>
      </w:r>
    </w:p>
    <w:p w14:paraId="512C8CE3" w14:textId="51C11264" w:rsidR="003D51F0" w:rsidRDefault="00A56871" w:rsidP="0019760B">
      <w:pPr>
        <w:pStyle w:val="Heading2"/>
        <w:spacing w:before="87"/>
        <w:ind w:left="0" w:firstLine="720"/>
        <w:rPr>
          <w:u w:val="none"/>
        </w:rPr>
      </w:pPr>
      <w:r>
        <w:rPr>
          <w:u w:val="thick"/>
        </w:rPr>
        <w:lastRenderedPageBreak/>
        <w:t>Proposal Review Process</w:t>
      </w:r>
      <w:r w:rsidR="00CC7C3C">
        <w:rPr>
          <w:u w:val="thick"/>
        </w:rPr>
        <w:t>:</w:t>
      </w:r>
    </w:p>
    <w:p w14:paraId="3525B104" w14:textId="77777777" w:rsidR="003D51F0" w:rsidRDefault="003D51F0">
      <w:pPr>
        <w:pStyle w:val="BodyText"/>
        <w:spacing w:before="5"/>
        <w:rPr>
          <w:b/>
          <w:sz w:val="25"/>
        </w:rPr>
      </w:pPr>
    </w:p>
    <w:p w14:paraId="07161FAD" w14:textId="451A2BEC" w:rsidR="003D51F0" w:rsidRDefault="00A56871" w:rsidP="0019760B">
      <w:pPr>
        <w:pStyle w:val="BodyText"/>
        <w:spacing w:before="90" w:line="276" w:lineRule="auto"/>
        <w:ind w:left="720" w:right="742"/>
        <w:jc w:val="both"/>
        <w:sectPr w:rsidR="003D51F0" w:rsidSect="00CB60EC">
          <w:pgSz w:w="12240" w:h="15840"/>
          <w:pgMar w:top="1500" w:right="1180" w:bottom="1320" w:left="260" w:header="0" w:footer="1087" w:gutter="0"/>
          <w:cols w:space="720"/>
        </w:sectPr>
      </w:pPr>
      <w:r>
        <w:t xml:space="preserve">The review process includes: administrative review for completeness of the application and meeting eligibility requirements; solicitation of expert reviews; and final review by the </w:t>
      </w:r>
      <w:r w:rsidR="0019760B">
        <w:t xml:space="preserve">Leadership Committee, comprised of the </w:t>
      </w:r>
      <w:r>
        <w:t xml:space="preserve">Co-chairs of the </w:t>
      </w:r>
      <w:r w:rsidR="00217AC8">
        <w:t>T</w:t>
      </w:r>
      <w:r w:rsidR="000F64D3">
        <w:t>ri-Institutional</w:t>
      </w:r>
      <w:r w:rsidR="00433F94">
        <w:t xml:space="preserve"> </w:t>
      </w:r>
      <w:r>
        <w:t>Pilot Pro</w:t>
      </w:r>
      <w:r w:rsidR="00902CAC">
        <w:t>gram</w:t>
      </w:r>
      <w:r>
        <w:t xml:space="preserve"> Committee, Arnold</w:t>
      </w:r>
      <w:r>
        <w:rPr>
          <w:spacing w:val="-12"/>
        </w:rPr>
        <w:t xml:space="preserve"> </w:t>
      </w:r>
      <w:proofErr w:type="spellStart"/>
      <w:r>
        <w:t>Rabson</w:t>
      </w:r>
      <w:proofErr w:type="spellEnd"/>
      <w:r>
        <w:t>,</w:t>
      </w:r>
      <w:r>
        <w:rPr>
          <w:spacing w:val="-11"/>
        </w:rPr>
        <w:t xml:space="preserve"> </w:t>
      </w:r>
      <w:r>
        <w:t>MD,</w:t>
      </w:r>
      <w:r>
        <w:rPr>
          <w:spacing w:val="-11"/>
        </w:rPr>
        <w:t xml:space="preserve"> </w:t>
      </w:r>
      <w:r>
        <w:t>Rutgers</w:t>
      </w:r>
      <w:r>
        <w:rPr>
          <w:spacing w:val="-12"/>
        </w:rPr>
        <w:t xml:space="preserve"> </w:t>
      </w:r>
      <w:r>
        <w:t>University,</w:t>
      </w:r>
      <w:r>
        <w:rPr>
          <w:spacing w:val="-11"/>
        </w:rPr>
        <w:t xml:space="preserve"> </w:t>
      </w:r>
      <w:r>
        <w:t>Samuel</w:t>
      </w:r>
      <w:r>
        <w:rPr>
          <w:spacing w:val="-11"/>
        </w:rPr>
        <w:t xml:space="preserve"> </w:t>
      </w:r>
      <w:r>
        <w:t>Wang,</w:t>
      </w:r>
      <w:r>
        <w:rPr>
          <w:spacing w:val="-11"/>
        </w:rPr>
        <w:t xml:space="preserve"> </w:t>
      </w:r>
      <w:r>
        <w:t>PhD,</w:t>
      </w:r>
      <w:r>
        <w:rPr>
          <w:spacing w:val="-12"/>
        </w:rPr>
        <w:t xml:space="preserve"> </w:t>
      </w:r>
      <w:r>
        <w:t>Princeton</w:t>
      </w:r>
      <w:r>
        <w:rPr>
          <w:spacing w:val="-11"/>
        </w:rPr>
        <w:t xml:space="preserve"> </w:t>
      </w:r>
      <w:r>
        <w:t>University</w:t>
      </w:r>
      <w:r w:rsidR="00433F94">
        <w:t>,</w:t>
      </w:r>
      <w:r>
        <w:rPr>
          <w:spacing w:val="-11"/>
        </w:rPr>
        <w:t xml:space="preserve"> </w:t>
      </w:r>
      <w:r>
        <w:t>Guiling</w:t>
      </w:r>
      <w:r>
        <w:rPr>
          <w:spacing w:val="-12"/>
        </w:rPr>
        <w:t xml:space="preserve"> </w:t>
      </w:r>
      <w:r>
        <w:t>(Grace)</w:t>
      </w:r>
      <w:r>
        <w:rPr>
          <w:spacing w:val="-11"/>
        </w:rPr>
        <w:t xml:space="preserve"> </w:t>
      </w:r>
      <w:r>
        <w:t>Wang, PhD,</w:t>
      </w:r>
      <w:r>
        <w:rPr>
          <w:spacing w:val="-2"/>
        </w:rPr>
        <w:t xml:space="preserve"> </w:t>
      </w:r>
      <w:r>
        <w:t>NJIT</w:t>
      </w:r>
      <w:r w:rsidR="00433F94">
        <w:t xml:space="preserve"> and Joseph Jaeger, D</w:t>
      </w:r>
      <w:r w:rsidR="00433F94" w:rsidRPr="004737FC">
        <w:t>rPH, MPH</w:t>
      </w:r>
      <w:r w:rsidR="00433F94">
        <w:t xml:space="preserve">, </w:t>
      </w:r>
      <w:r w:rsidR="00433F94" w:rsidRPr="004737FC">
        <w:rPr>
          <w:b/>
          <w:bCs/>
        </w:rPr>
        <w:t xml:space="preserve"> </w:t>
      </w:r>
      <w:r w:rsidR="00433F94">
        <w:t>RWJ BH</w:t>
      </w:r>
      <w:r w:rsidR="0019760B">
        <w:t xml:space="preserve"> and institutional leaders</w:t>
      </w:r>
      <w:r w:rsidR="000F36E7">
        <w:t>h</w:t>
      </w:r>
      <w:r w:rsidR="0019760B">
        <w:t>ip.</w:t>
      </w:r>
    </w:p>
    <w:p w14:paraId="76C9F5FB" w14:textId="77777777" w:rsidR="003D51F0" w:rsidRDefault="00A56871">
      <w:pPr>
        <w:pStyle w:val="Heading1"/>
        <w:spacing w:before="71"/>
      </w:pPr>
      <w:r>
        <w:lastRenderedPageBreak/>
        <w:t>Post-Award Management</w:t>
      </w:r>
    </w:p>
    <w:p w14:paraId="3CEE8F9E" w14:textId="77777777" w:rsidR="003D51F0" w:rsidRDefault="00A56871">
      <w:pPr>
        <w:pStyle w:val="Heading2"/>
        <w:spacing w:before="322"/>
        <w:rPr>
          <w:u w:val="none"/>
        </w:rPr>
      </w:pPr>
      <w:r>
        <w:rPr>
          <w:u w:val="thick"/>
        </w:rPr>
        <w:t>Budget and Financial Management:</w:t>
      </w:r>
    </w:p>
    <w:p w14:paraId="27086B41" w14:textId="77777777" w:rsidR="003D51F0" w:rsidRDefault="003D51F0">
      <w:pPr>
        <w:pStyle w:val="BodyText"/>
        <w:rPr>
          <w:b/>
          <w:sz w:val="21"/>
        </w:rPr>
      </w:pPr>
    </w:p>
    <w:p w14:paraId="090761B3" w14:textId="77777777" w:rsidR="003D51F0" w:rsidRDefault="00A56871">
      <w:pPr>
        <w:pStyle w:val="ListParagraph"/>
        <w:numPr>
          <w:ilvl w:val="1"/>
          <w:numId w:val="5"/>
        </w:numPr>
        <w:tabs>
          <w:tab w:val="left" w:pos="1283"/>
        </w:tabs>
        <w:spacing w:before="92"/>
        <w:ind w:hanging="361"/>
        <w:jc w:val="both"/>
        <w:rPr>
          <w:sz w:val="24"/>
        </w:rPr>
      </w:pPr>
      <w:r>
        <w:rPr>
          <w:sz w:val="24"/>
        </w:rPr>
        <w:t>Funds</w:t>
      </w:r>
      <w:r>
        <w:rPr>
          <w:spacing w:val="-7"/>
          <w:sz w:val="24"/>
        </w:rPr>
        <w:t xml:space="preserve"> </w:t>
      </w:r>
      <w:r>
        <w:rPr>
          <w:sz w:val="24"/>
        </w:rPr>
        <w:t>must</w:t>
      </w:r>
      <w:r>
        <w:rPr>
          <w:spacing w:val="-7"/>
          <w:sz w:val="24"/>
        </w:rPr>
        <w:t xml:space="preserve"> </w:t>
      </w:r>
      <w:r>
        <w:rPr>
          <w:sz w:val="24"/>
        </w:rPr>
        <w:t>be</w:t>
      </w:r>
      <w:r>
        <w:rPr>
          <w:spacing w:val="-6"/>
          <w:sz w:val="24"/>
        </w:rPr>
        <w:t xml:space="preserve"> </w:t>
      </w:r>
      <w:r>
        <w:rPr>
          <w:sz w:val="24"/>
        </w:rPr>
        <w:t>spent</w:t>
      </w:r>
      <w:r>
        <w:rPr>
          <w:spacing w:val="-7"/>
          <w:sz w:val="24"/>
        </w:rPr>
        <w:t xml:space="preserve"> </w:t>
      </w:r>
      <w:r>
        <w:rPr>
          <w:sz w:val="24"/>
        </w:rPr>
        <w:t>according</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approved</w:t>
      </w:r>
      <w:r>
        <w:rPr>
          <w:spacing w:val="-7"/>
          <w:sz w:val="24"/>
        </w:rPr>
        <w:t xml:space="preserve"> </w:t>
      </w:r>
      <w:r>
        <w:rPr>
          <w:sz w:val="24"/>
        </w:rPr>
        <w:t>budget.</w:t>
      </w:r>
      <w:r>
        <w:rPr>
          <w:spacing w:val="-7"/>
          <w:sz w:val="24"/>
        </w:rPr>
        <w:t xml:space="preserve"> </w:t>
      </w:r>
      <w:r>
        <w:rPr>
          <w:sz w:val="24"/>
        </w:rPr>
        <w:t>Prior</w:t>
      </w:r>
      <w:r>
        <w:rPr>
          <w:spacing w:val="-6"/>
          <w:sz w:val="24"/>
        </w:rPr>
        <w:t xml:space="preserve"> </w:t>
      </w:r>
      <w:r>
        <w:rPr>
          <w:sz w:val="24"/>
        </w:rPr>
        <w:t>approval</w:t>
      </w:r>
      <w:r>
        <w:rPr>
          <w:spacing w:val="-7"/>
          <w:sz w:val="24"/>
        </w:rPr>
        <w:t xml:space="preserve"> </w:t>
      </w:r>
      <w:r>
        <w:rPr>
          <w:sz w:val="24"/>
        </w:rPr>
        <w:t>is</w:t>
      </w:r>
      <w:r>
        <w:rPr>
          <w:spacing w:val="-6"/>
          <w:sz w:val="24"/>
        </w:rPr>
        <w:t xml:space="preserve"> </w:t>
      </w:r>
      <w:r>
        <w:rPr>
          <w:sz w:val="24"/>
        </w:rPr>
        <w:t>required</w:t>
      </w:r>
      <w:r>
        <w:rPr>
          <w:spacing w:val="-7"/>
          <w:sz w:val="24"/>
        </w:rPr>
        <w:t xml:space="preserve"> </w:t>
      </w:r>
      <w:r>
        <w:rPr>
          <w:sz w:val="24"/>
        </w:rPr>
        <w:t>to</w:t>
      </w:r>
      <w:r>
        <w:rPr>
          <w:spacing w:val="-6"/>
          <w:sz w:val="24"/>
        </w:rPr>
        <w:t xml:space="preserve"> </w:t>
      </w:r>
      <w:r>
        <w:rPr>
          <w:sz w:val="24"/>
        </w:rPr>
        <w:t>amend</w:t>
      </w:r>
      <w:r>
        <w:rPr>
          <w:spacing w:val="-7"/>
          <w:sz w:val="24"/>
        </w:rPr>
        <w:t xml:space="preserve"> </w:t>
      </w:r>
      <w:r>
        <w:rPr>
          <w:sz w:val="24"/>
        </w:rPr>
        <w:t>the</w:t>
      </w:r>
      <w:r>
        <w:rPr>
          <w:spacing w:val="-6"/>
          <w:sz w:val="24"/>
        </w:rPr>
        <w:t xml:space="preserve"> </w:t>
      </w:r>
      <w:r>
        <w:rPr>
          <w:sz w:val="24"/>
        </w:rPr>
        <w:t>budget.</w:t>
      </w:r>
    </w:p>
    <w:p w14:paraId="7B3BD5A2" w14:textId="72CD84B1" w:rsidR="003D51F0" w:rsidRDefault="00A56871">
      <w:pPr>
        <w:pStyle w:val="ListParagraph"/>
        <w:numPr>
          <w:ilvl w:val="1"/>
          <w:numId w:val="5"/>
        </w:numPr>
        <w:tabs>
          <w:tab w:val="left" w:pos="1283"/>
        </w:tabs>
        <w:spacing w:before="40" w:line="242" w:lineRule="auto"/>
        <w:ind w:right="746"/>
        <w:jc w:val="both"/>
        <w:rPr>
          <w:sz w:val="24"/>
        </w:rPr>
      </w:pPr>
      <w:r>
        <w:rPr>
          <w:sz w:val="24"/>
        </w:rPr>
        <w:t>If</w:t>
      </w:r>
      <w:r>
        <w:rPr>
          <w:spacing w:val="-11"/>
          <w:sz w:val="24"/>
        </w:rPr>
        <w:t xml:space="preserve"> </w:t>
      </w:r>
      <w:r>
        <w:rPr>
          <w:sz w:val="24"/>
        </w:rPr>
        <w:t>you</w:t>
      </w:r>
      <w:r>
        <w:rPr>
          <w:spacing w:val="-11"/>
          <w:sz w:val="24"/>
        </w:rPr>
        <w:t xml:space="preserve"> </w:t>
      </w:r>
      <w:r>
        <w:rPr>
          <w:sz w:val="24"/>
        </w:rPr>
        <w:t>wish</w:t>
      </w:r>
      <w:r>
        <w:rPr>
          <w:spacing w:val="-11"/>
          <w:sz w:val="24"/>
        </w:rPr>
        <w:t xml:space="preserve"> </w:t>
      </w:r>
      <w:r>
        <w:rPr>
          <w:sz w:val="24"/>
        </w:rPr>
        <w:t>to</w:t>
      </w:r>
      <w:r>
        <w:rPr>
          <w:spacing w:val="-11"/>
          <w:sz w:val="24"/>
        </w:rPr>
        <w:t xml:space="preserve"> </w:t>
      </w:r>
      <w:r>
        <w:rPr>
          <w:sz w:val="24"/>
        </w:rPr>
        <w:t>amend</w:t>
      </w:r>
      <w:r>
        <w:rPr>
          <w:spacing w:val="-11"/>
          <w:sz w:val="24"/>
        </w:rPr>
        <w:t xml:space="preserve"> </w:t>
      </w:r>
      <w:r>
        <w:rPr>
          <w:sz w:val="24"/>
        </w:rPr>
        <w:t>your</w:t>
      </w:r>
      <w:r>
        <w:rPr>
          <w:spacing w:val="-10"/>
          <w:sz w:val="24"/>
        </w:rPr>
        <w:t xml:space="preserve"> </w:t>
      </w:r>
      <w:r>
        <w:rPr>
          <w:sz w:val="24"/>
        </w:rPr>
        <w:t>budget,</w:t>
      </w:r>
      <w:r>
        <w:rPr>
          <w:spacing w:val="-11"/>
          <w:sz w:val="24"/>
        </w:rPr>
        <w:t xml:space="preserve"> </w:t>
      </w:r>
      <w:r>
        <w:rPr>
          <w:sz w:val="24"/>
        </w:rPr>
        <w:t>send</w:t>
      </w:r>
      <w:r>
        <w:rPr>
          <w:spacing w:val="-11"/>
          <w:sz w:val="24"/>
        </w:rPr>
        <w:t xml:space="preserve"> </w:t>
      </w:r>
      <w:r>
        <w:rPr>
          <w:sz w:val="24"/>
        </w:rPr>
        <w:t>a</w:t>
      </w:r>
      <w:r>
        <w:rPr>
          <w:spacing w:val="-11"/>
          <w:sz w:val="24"/>
        </w:rPr>
        <w:t xml:space="preserve"> </w:t>
      </w:r>
      <w:r>
        <w:rPr>
          <w:sz w:val="24"/>
        </w:rPr>
        <w:t>copy</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original</w:t>
      </w:r>
      <w:r>
        <w:rPr>
          <w:spacing w:val="-11"/>
          <w:sz w:val="24"/>
        </w:rPr>
        <w:t xml:space="preserve"> </w:t>
      </w:r>
      <w:r>
        <w:rPr>
          <w:sz w:val="24"/>
        </w:rPr>
        <w:t>budget</w:t>
      </w:r>
      <w:r>
        <w:rPr>
          <w:spacing w:val="-11"/>
          <w:sz w:val="24"/>
        </w:rPr>
        <w:t xml:space="preserve"> </w:t>
      </w:r>
      <w:r>
        <w:rPr>
          <w:sz w:val="24"/>
        </w:rPr>
        <w:t>and</w:t>
      </w:r>
      <w:r>
        <w:rPr>
          <w:spacing w:val="-11"/>
          <w:sz w:val="24"/>
        </w:rPr>
        <w:t xml:space="preserve"> </w:t>
      </w:r>
      <w:r>
        <w:rPr>
          <w:sz w:val="24"/>
        </w:rPr>
        <w:t>the</w:t>
      </w:r>
      <w:r>
        <w:rPr>
          <w:spacing w:val="-10"/>
          <w:sz w:val="24"/>
        </w:rPr>
        <w:t xml:space="preserve"> </w:t>
      </w:r>
      <w:r>
        <w:rPr>
          <w:sz w:val="24"/>
        </w:rPr>
        <w:t>proposed</w:t>
      </w:r>
      <w:r>
        <w:rPr>
          <w:spacing w:val="-11"/>
          <w:sz w:val="24"/>
        </w:rPr>
        <w:t xml:space="preserve"> </w:t>
      </w:r>
      <w:r>
        <w:rPr>
          <w:sz w:val="24"/>
        </w:rPr>
        <w:t>amended</w:t>
      </w:r>
      <w:r>
        <w:rPr>
          <w:spacing w:val="-11"/>
          <w:sz w:val="24"/>
        </w:rPr>
        <w:t xml:space="preserve"> </w:t>
      </w:r>
      <w:r>
        <w:rPr>
          <w:sz w:val="24"/>
        </w:rPr>
        <w:t xml:space="preserve">budget with a justification for the budget changes to the </w:t>
      </w:r>
      <w:r w:rsidR="00217AC8">
        <w:rPr>
          <w:sz w:val="24"/>
        </w:rPr>
        <w:t>T</w:t>
      </w:r>
      <w:r w:rsidR="000F64D3">
        <w:rPr>
          <w:sz w:val="24"/>
        </w:rPr>
        <w:t>ri-Institutional</w:t>
      </w:r>
      <w:r w:rsidR="00433F94">
        <w:rPr>
          <w:sz w:val="24"/>
        </w:rPr>
        <w:t xml:space="preserve"> </w:t>
      </w:r>
      <w:r>
        <w:rPr>
          <w:sz w:val="24"/>
        </w:rPr>
        <w:t>Pilot Program Administrator at</w:t>
      </w:r>
      <w:hyperlink r:id="rId31">
        <w:r>
          <w:rPr>
            <w:color w:val="0563C1"/>
            <w:sz w:val="24"/>
            <w:u w:val="single" w:color="0563C1"/>
          </w:rPr>
          <w:t xml:space="preserve"> NJACTS@rbhs.rutgers.edu</w:t>
        </w:r>
        <w:r>
          <w:rPr>
            <w:sz w:val="24"/>
          </w:rPr>
          <w:t>.</w:t>
        </w:r>
      </w:hyperlink>
    </w:p>
    <w:p w14:paraId="417F9E3D" w14:textId="77777777" w:rsidR="003D51F0" w:rsidRDefault="00A56871">
      <w:pPr>
        <w:pStyle w:val="ListParagraph"/>
        <w:numPr>
          <w:ilvl w:val="1"/>
          <w:numId w:val="5"/>
        </w:numPr>
        <w:tabs>
          <w:tab w:val="left" w:pos="1283"/>
        </w:tabs>
        <w:spacing w:before="43" w:line="237" w:lineRule="auto"/>
        <w:ind w:right="746"/>
        <w:jc w:val="both"/>
        <w:rPr>
          <w:sz w:val="24"/>
        </w:rPr>
      </w:pPr>
      <w:r>
        <w:rPr>
          <w:sz w:val="24"/>
        </w:rPr>
        <w:t>If your project runs over budget or you charge something that is not allowable, you/your department/school are responsible for the charges and will be asked to provide an alternate project number for those</w:t>
      </w:r>
      <w:r>
        <w:rPr>
          <w:spacing w:val="-2"/>
          <w:sz w:val="24"/>
        </w:rPr>
        <w:t xml:space="preserve"> </w:t>
      </w:r>
      <w:r>
        <w:rPr>
          <w:sz w:val="24"/>
        </w:rPr>
        <w:t>costs.</w:t>
      </w:r>
    </w:p>
    <w:p w14:paraId="57E663B3" w14:textId="77777777" w:rsidR="003D51F0" w:rsidRDefault="003D51F0">
      <w:pPr>
        <w:pStyle w:val="BodyText"/>
        <w:spacing w:before="4"/>
        <w:rPr>
          <w:sz w:val="26"/>
        </w:rPr>
      </w:pPr>
    </w:p>
    <w:p w14:paraId="3C8BA631" w14:textId="77777777" w:rsidR="003D51F0" w:rsidRDefault="00A56871">
      <w:pPr>
        <w:pStyle w:val="Heading2"/>
        <w:rPr>
          <w:u w:val="none"/>
        </w:rPr>
      </w:pPr>
      <w:r>
        <w:rPr>
          <w:u w:val="thick"/>
        </w:rPr>
        <w:t>Reporting Requirements:</w:t>
      </w:r>
    </w:p>
    <w:p w14:paraId="5473694F" w14:textId="77777777" w:rsidR="003D51F0" w:rsidRDefault="003D51F0">
      <w:pPr>
        <w:pStyle w:val="BodyText"/>
        <w:spacing w:before="1"/>
        <w:rPr>
          <w:b/>
          <w:sz w:val="25"/>
        </w:rPr>
      </w:pPr>
    </w:p>
    <w:p w14:paraId="6A9BEEC9" w14:textId="4263DE6C" w:rsidR="003D51F0" w:rsidRDefault="00A56871">
      <w:pPr>
        <w:pStyle w:val="ListParagraph"/>
        <w:numPr>
          <w:ilvl w:val="1"/>
          <w:numId w:val="5"/>
        </w:numPr>
        <w:tabs>
          <w:tab w:val="left" w:pos="1283"/>
        </w:tabs>
        <w:spacing w:before="93" w:line="242" w:lineRule="auto"/>
        <w:ind w:right="746"/>
        <w:jc w:val="both"/>
        <w:rPr>
          <w:sz w:val="24"/>
        </w:rPr>
      </w:pPr>
      <w:r>
        <w:rPr>
          <w:sz w:val="24"/>
        </w:rPr>
        <w:t xml:space="preserve">A final scientific report is required for all completed awards. </w:t>
      </w:r>
      <w:r w:rsidR="00217AC8">
        <w:rPr>
          <w:sz w:val="24"/>
        </w:rPr>
        <w:t>Program Administrators</w:t>
      </w:r>
      <w:r>
        <w:rPr>
          <w:sz w:val="24"/>
        </w:rPr>
        <w:t xml:space="preserve"> will send a report form to</w:t>
      </w:r>
      <w:r w:rsidR="000F36E7">
        <w:rPr>
          <w:sz w:val="24"/>
        </w:rPr>
        <w:t xml:space="preserve"> PIs/Co-PIs for</w:t>
      </w:r>
      <w:r>
        <w:rPr>
          <w:sz w:val="24"/>
        </w:rPr>
        <w:t xml:space="preserve"> all completed</w:t>
      </w:r>
      <w:r>
        <w:rPr>
          <w:spacing w:val="-1"/>
          <w:sz w:val="24"/>
        </w:rPr>
        <w:t xml:space="preserve"> </w:t>
      </w:r>
      <w:r>
        <w:rPr>
          <w:sz w:val="24"/>
        </w:rPr>
        <w:t>projects.</w:t>
      </w:r>
    </w:p>
    <w:p w14:paraId="7B249538" w14:textId="4B475A6B" w:rsidR="003D51F0" w:rsidRDefault="00433F94">
      <w:pPr>
        <w:pStyle w:val="ListParagraph"/>
        <w:numPr>
          <w:ilvl w:val="1"/>
          <w:numId w:val="5"/>
        </w:numPr>
        <w:tabs>
          <w:tab w:val="left" w:pos="1283"/>
        </w:tabs>
        <w:spacing w:before="46"/>
        <w:ind w:right="746"/>
        <w:jc w:val="both"/>
        <w:rPr>
          <w:sz w:val="24"/>
        </w:rPr>
      </w:pPr>
      <w:r>
        <w:rPr>
          <w:sz w:val="24"/>
        </w:rPr>
        <w:t>PI/</w:t>
      </w:r>
      <w:r w:rsidR="00A56871">
        <w:rPr>
          <w:sz w:val="24"/>
        </w:rPr>
        <w:t>Co-PIs</w:t>
      </w:r>
      <w:r w:rsidR="00A56871">
        <w:rPr>
          <w:spacing w:val="-5"/>
          <w:sz w:val="24"/>
        </w:rPr>
        <w:t xml:space="preserve"> </w:t>
      </w:r>
      <w:r w:rsidR="00A56871">
        <w:rPr>
          <w:sz w:val="24"/>
        </w:rPr>
        <w:t>will</w:t>
      </w:r>
      <w:r w:rsidR="00A56871">
        <w:rPr>
          <w:spacing w:val="-4"/>
          <w:sz w:val="24"/>
        </w:rPr>
        <w:t xml:space="preserve"> </w:t>
      </w:r>
      <w:r w:rsidR="00A56871">
        <w:rPr>
          <w:sz w:val="24"/>
        </w:rPr>
        <w:t>be</w:t>
      </w:r>
      <w:r w:rsidR="00A56871">
        <w:rPr>
          <w:spacing w:val="-6"/>
          <w:sz w:val="24"/>
        </w:rPr>
        <w:t xml:space="preserve"> </w:t>
      </w:r>
      <w:r w:rsidR="00A56871">
        <w:rPr>
          <w:sz w:val="24"/>
        </w:rPr>
        <w:t>expected</w:t>
      </w:r>
      <w:r w:rsidR="00A56871">
        <w:rPr>
          <w:spacing w:val="-4"/>
          <w:sz w:val="24"/>
        </w:rPr>
        <w:t xml:space="preserve"> </w:t>
      </w:r>
      <w:r w:rsidR="00A56871">
        <w:rPr>
          <w:sz w:val="24"/>
        </w:rPr>
        <w:t>to</w:t>
      </w:r>
      <w:r w:rsidR="00A56871">
        <w:rPr>
          <w:spacing w:val="-5"/>
          <w:sz w:val="24"/>
        </w:rPr>
        <w:t xml:space="preserve"> </w:t>
      </w:r>
      <w:r w:rsidR="00A56871">
        <w:rPr>
          <w:sz w:val="24"/>
        </w:rPr>
        <w:t>complete</w:t>
      </w:r>
      <w:r w:rsidR="00A56871">
        <w:rPr>
          <w:spacing w:val="-5"/>
          <w:sz w:val="24"/>
        </w:rPr>
        <w:t xml:space="preserve"> </w:t>
      </w:r>
      <w:r w:rsidR="00A56871">
        <w:rPr>
          <w:sz w:val="24"/>
        </w:rPr>
        <w:t>an</w:t>
      </w:r>
      <w:r w:rsidR="00A56871">
        <w:rPr>
          <w:spacing w:val="-5"/>
          <w:sz w:val="24"/>
        </w:rPr>
        <w:t xml:space="preserve"> </w:t>
      </w:r>
      <w:r w:rsidR="00A56871">
        <w:rPr>
          <w:sz w:val="24"/>
        </w:rPr>
        <w:t>annual</w:t>
      </w:r>
      <w:r w:rsidR="00A56871">
        <w:rPr>
          <w:spacing w:val="-4"/>
          <w:sz w:val="24"/>
        </w:rPr>
        <w:t xml:space="preserve"> </w:t>
      </w:r>
      <w:r w:rsidR="00A56871">
        <w:rPr>
          <w:sz w:val="24"/>
        </w:rPr>
        <w:t>report</w:t>
      </w:r>
      <w:r w:rsidR="00A56871">
        <w:rPr>
          <w:spacing w:val="-6"/>
          <w:sz w:val="24"/>
        </w:rPr>
        <w:t xml:space="preserve"> </w:t>
      </w:r>
      <w:r w:rsidR="00A56871">
        <w:rPr>
          <w:sz w:val="24"/>
        </w:rPr>
        <w:t>that</w:t>
      </w:r>
      <w:r w:rsidR="00A56871">
        <w:rPr>
          <w:spacing w:val="-4"/>
          <w:sz w:val="24"/>
        </w:rPr>
        <w:t xml:space="preserve"> </w:t>
      </w:r>
      <w:r w:rsidR="00A56871">
        <w:rPr>
          <w:sz w:val="24"/>
        </w:rPr>
        <w:t>summarizes</w:t>
      </w:r>
      <w:r w:rsidR="00A56871">
        <w:rPr>
          <w:spacing w:val="-4"/>
          <w:sz w:val="24"/>
        </w:rPr>
        <w:t xml:space="preserve"> </w:t>
      </w:r>
      <w:r w:rsidR="00A56871">
        <w:rPr>
          <w:sz w:val="24"/>
        </w:rPr>
        <w:t>progress</w:t>
      </w:r>
      <w:r w:rsidR="00A56871">
        <w:rPr>
          <w:spacing w:val="-5"/>
          <w:sz w:val="24"/>
        </w:rPr>
        <w:t xml:space="preserve"> </w:t>
      </w:r>
      <w:r w:rsidR="00A56871">
        <w:rPr>
          <w:sz w:val="24"/>
        </w:rPr>
        <w:t>on</w:t>
      </w:r>
      <w:r w:rsidR="00A56871">
        <w:rPr>
          <w:spacing w:val="-4"/>
          <w:sz w:val="24"/>
        </w:rPr>
        <w:t xml:space="preserve"> </w:t>
      </w:r>
      <w:r w:rsidR="00A56871">
        <w:rPr>
          <w:sz w:val="24"/>
        </w:rPr>
        <w:t>the</w:t>
      </w:r>
      <w:r w:rsidR="00A56871">
        <w:rPr>
          <w:spacing w:val="-6"/>
          <w:sz w:val="24"/>
        </w:rPr>
        <w:t xml:space="preserve"> </w:t>
      </w:r>
      <w:r w:rsidR="00A56871">
        <w:rPr>
          <w:sz w:val="24"/>
        </w:rPr>
        <w:t>project,</w:t>
      </w:r>
      <w:r w:rsidR="00A56871">
        <w:rPr>
          <w:spacing w:val="-4"/>
          <w:sz w:val="24"/>
        </w:rPr>
        <w:t xml:space="preserve"> </w:t>
      </w:r>
      <w:r w:rsidR="00A56871">
        <w:rPr>
          <w:sz w:val="24"/>
        </w:rPr>
        <w:t>as</w:t>
      </w:r>
      <w:r w:rsidR="00A56871">
        <w:rPr>
          <w:spacing w:val="-5"/>
          <w:sz w:val="24"/>
        </w:rPr>
        <w:t xml:space="preserve"> </w:t>
      </w:r>
      <w:r w:rsidR="00A56871">
        <w:rPr>
          <w:sz w:val="24"/>
        </w:rPr>
        <w:t>well as all abstracts, presentations, publications, and proposals/funded awards that resulted from the pilot grant. This is required for reporting and evaluation</w:t>
      </w:r>
      <w:r w:rsidR="00A56871">
        <w:rPr>
          <w:spacing w:val="-22"/>
          <w:sz w:val="24"/>
        </w:rPr>
        <w:t xml:space="preserve"> </w:t>
      </w:r>
      <w:r w:rsidR="00A56871">
        <w:rPr>
          <w:sz w:val="24"/>
        </w:rPr>
        <w:t>functions.</w:t>
      </w:r>
    </w:p>
    <w:p w14:paraId="457D7D61" w14:textId="649725D2" w:rsidR="003D51F0" w:rsidRDefault="00A56871">
      <w:pPr>
        <w:pStyle w:val="ListParagraph"/>
        <w:numPr>
          <w:ilvl w:val="1"/>
          <w:numId w:val="5"/>
        </w:numPr>
        <w:tabs>
          <w:tab w:val="left" w:pos="1283"/>
        </w:tabs>
        <w:spacing w:before="2"/>
        <w:ind w:hanging="361"/>
        <w:jc w:val="both"/>
        <w:rPr>
          <w:sz w:val="24"/>
        </w:rPr>
      </w:pPr>
      <w:r>
        <w:rPr>
          <w:sz w:val="24"/>
        </w:rPr>
        <w:t>Failure to submit any required progress reports will result in the grant being</w:t>
      </w:r>
      <w:r>
        <w:rPr>
          <w:spacing w:val="-8"/>
          <w:sz w:val="24"/>
        </w:rPr>
        <w:t xml:space="preserve"> </w:t>
      </w:r>
      <w:r>
        <w:rPr>
          <w:sz w:val="24"/>
        </w:rPr>
        <w:t>terminated.</w:t>
      </w:r>
    </w:p>
    <w:p w14:paraId="7A3FCBC6" w14:textId="0B648E92" w:rsidR="003D51F0" w:rsidRDefault="00A56871">
      <w:pPr>
        <w:pStyle w:val="ListParagraph"/>
        <w:numPr>
          <w:ilvl w:val="1"/>
          <w:numId w:val="5"/>
        </w:numPr>
        <w:tabs>
          <w:tab w:val="left" w:pos="1283"/>
        </w:tabs>
        <w:spacing w:before="49"/>
        <w:ind w:hanging="361"/>
        <w:jc w:val="both"/>
        <w:rPr>
          <w:sz w:val="24"/>
        </w:rPr>
      </w:pPr>
      <w:r>
        <w:rPr>
          <w:sz w:val="24"/>
        </w:rPr>
        <w:t>Co-PIs with outstanding final reports will not be allowed to compete for any other pilot</w:t>
      </w:r>
      <w:r>
        <w:rPr>
          <w:spacing w:val="-12"/>
          <w:sz w:val="24"/>
        </w:rPr>
        <w:t xml:space="preserve"> </w:t>
      </w:r>
      <w:r>
        <w:rPr>
          <w:sz w:val="24"/>
        </w:rPr>
        <w:t>program.</w:t>
      </w:r>
    </w:p>
    <w:p w14:paraId="7C796D74" w14:textId="77777777" w:rsidR="003D51F0" w:rsidRPr="0019760B" w:rsidRDefault="003D51F0">
      <w:pPr>
        <w:pStyle w:val="BodyText"/>
        <w:spacing w:before="1"/>
        <w:rPr>
          <w:u w:val="single"/>
        </w:rPr>
      </w:pPr>
    </w:p>
    <w:p w14:paraId="5968E52A" w14:textId="77777777" w:rsidR="003D51F0" w:rsidRPr="0019760B" w:rsidRDefault="00A56871">
      <w:pPr>
        <w:pStyle w:val="Heading2"/>
        <w:ind w:left="471"/>
      </w:pPr>
      <w:r w:rsidRPr="0019760B">
        <w:t>Additional Requirements:</w:t>
      </w:r>
    </w:p>
    <w:p w14:paraId="282C56FF" w14:textId="77777777" w:rsidR="003D51F0" w:rsidRDefault="003D51F0">
      <w:pPr>
        <w:pStyle w:val="BodyText"/>
        <w:rPr>
          <w:b/>
        </w:rPr>
      </w:pPr>
    </w:p>
    <w:p w14:paraId="48124D34" w14:textId="2F985505" w:rsidR="003D51F0" w:rsidRDefault="00A56871">
      <w:pPr>
        <w:pStyle w:val="ListParagraph"/>
        <w:numPr>
          <w:ilvl w:val="1"/>
          <w:numId w:val="5"/>
        </w:numPr>
        <w:tabs>
          <w:tab w:val="left" w:pos="1282"/>
        </w:tabs>
        <w:spacing w:line="249" w:lineRule="auto"/>
        <w:ind w:left="1281" w:right="746"/>
        <w:jc w:val="both"/>
        <w:rPr>
          <w:sz w:val="24"/>
        </w:rPr>
      </w:pPr>
      <w:r>
        <w:rPr>
          <w:sz w:val="24"/>
        </w:rPr>
        <w:t xml:space="preserve">All awardees will be invited to present their results at </w:t>
      </w:r>
      <w:r w:rsidR="00433F94">
        <w:rPr>
          <w:sz w:val="24"/>
        </w:rPr>
        <w:t>a NJ ACTS</w:t>
      </w:r>
      <w:r w:rsidR="005B7601">
        <w:rPr>
          <w:sz w:val="24"/>
        </w:rPr>
        <w:t xml:space="preserve"> </w:t>
      </w:r>
      <w:r>
        <w:rPr>
          <w:sz w:val="24"/>
        </w:rPr>
        <w:t>Scientific Symposium or other similar</w:t>
      </w:r>
      <w:r>
        <w:rPr>
          <w:spacing w:val="-1"/>
          <w:sz w:val="24"/>
        </w:rPr>
        <w:t xml:space="preserve"> </w:t>
      </w:r>
      <w:r>
        <w:rPr>
          <w:sz w:val="24"/>
        </w:rPr>
        <w:t>event</w:t>
      </w:r>
      <w:r w:rsidR="00433F94">
        <w:rPr>
          <w:sz w:val="24"/>
        </w:rPr>
        <w:t>.</w:t>
      </w:r>
    </w:p>
    <w:p w14:paraId="01289232" w14:textId="7FB4CBD7" w:rsidR="003D51F0" w:rsidRDefault="00433F94">
      <w:pPr>
        <w:pStyle w:val="ListParagraph"/>
        <w:numPr>
          <w:ilvl w:val="1"/>
          <w:numId w:val="5"/>
        </w:numPr>
        <w:tabs>
          <w:tab w:val="left" w:pos="1282"/>
        </w:tabs>
        <w:spacing w:before="1"/>
        <w:ind w:left="1281" w:hanging="361"/>
        <w:jc w:val="both"/>
        <w:rPr>
          <w:sz w:val="24"/>
        </w:rPr>
      </w:pPr>
      <w:r>
        <w:rPr>
          <w:sz w:val="24"/>
        </w:rPr>
        <w:t>PIs/</w:t>
      </w:r>
      <w:r w:rsidR="00A56871">
        <w:rPr>
          <w:sz w:val="24"/>
        </w:rPr>
        <w:t>Co-PIs will be asked to serve as reviewers of future</w:t>
      </w:r>
      <w:r w:rsidR="00A56871">
        <w:rPr>
          <w:spacing w:val="-6"/>
          <w:sz w:val="24"/>
        </w:rPr>
        <w:t xml:space="preserve"> </w:t>
      </w:r>
      <w:r w:rsidR="00A56871">
        <w:rPr>
          <w:sz w:val="24"/>
        </w:rPr>
        <w:t>applications.</w:t>
      </w:r>
    </w:p>
    <w:p w14:paraId="3A54C08A" w14:textId="77777777" w:rsidR="003D51F0" w:rsidRDefault="003D51F0">
      <w:pPr>
        <w:pStyle w:val="BodyText"/>
        <w:spacing w:before="2"/>
        <w:rPr>
          <w:sz w:val="25"/>
        </w:rPr>
      </w:pPr>
    </w:p>
    <w:p w14:paraId="606B3487" w14:textId="77777777" w:rsidR="003D51F0" w:rsidRPr="00E25CDA" w:rsidRDefault="00A56871">
      <w:pPr>
        <w:pStyle w:val="Heading2"/>
        <w:rPr>
          <w:u w:val="none"/>
        </w:rPr>
      </w:pPr>
      <w:r w:rsidRPr="00E25CDA">
        <w:rPr>
          <w:u w:val="thick"/>
        </w:rPr>
        <w:t>Award Recognition:</w:t>
      </w:r>
    </w:p>
    <w:p w14:paraId="0BCAFEA8" w14:textId="77777777" w:rsidR="003D51F0" w:rsidRPr="00E25CDA" w:rsidRDefault="003D51F0">
      <w:pPr>
        <w:pStyle w:val="BodyText"/>
        <w:spacing w:before="6"/>
        <w:rPr>
          <w:b/>
          <w:sz w:val="25"/>
        </w:rPr>
      </w:pPr>
    </w:p>
    <w:p w14:paraId="05981DD2" w14:textId="5735E2B4" w:rsidR="003D51F0" w:rsidRPr="00E25CDA" w:rsidRDefault="00A56871">
      <w:pPr>
        <w:pStyle w:val="BodyText"/>
        <w:spacing w:before="92" w:line="237" w:lineRule="auto"/>
        <w:ind w:left="471" w:right="746"/>
        <w:jc w:val="both"/>
      </w:pPr>
      <w:r w:rsidRPr="00E25CDA">
        <w:t>Any publication or patent that results from this funding must</w:t>
      </w:r>
      <w:r w:rsidR="003723E8" w:rsidRPr="00E25CDA">
        <w:t>:</w:t>
      </w:r>
      <w:r w:rsidRPr="00E25CDA">
        <w:t xml:space="preserve"> include the following language</w:t>
      </w:r>
      <w:r w:rsidR="003723E8" w:rsidRPr="00E25CDA">
        <w:t>;</w:t>
      </w:r>
      <w:r w:rsidRPr="00E25CDA">
        <w:t xml:space="preserve"> receive a PMCID number</w:t>
      </w:r>
      <w:r w:rsidR="003723E8" w:rsidRPr="00E25CDA">
        <w:t>:</w:t>
      </w:r>
      <w:r w:rsidRPr="00E25CDA">
        <w:t xml:space="preserve"> and</w:t>
      </w:r>
      <w:r w:rsidR="003723E8" w:rsidRPr="00E25CDA">
        <w:t xml:space="preserve"> </w:t>
      </w:r>
      <w:r w:rsidRPr="00E25CDA">
        <w:t>be linked in My Bibliography:</w:t>
      </w:r>
    </w:p>
    <w:p w14:paraId="4B8C92E8" w14:textId="77777777" w:rsidR="00F021F3" w:rsidRPr="00E25CDA" w:rsidRDefault="00F021F3">
      <w:pPr>
        <w:pStyle w:val="BodyText"/>
        <w:spacing w:before="3" w:line="275" w:lineRule="exact"/>
        <w:ind w:left="1011"/>
        <w:jc w:val="both"/>
      </w:pPr>
    </w:p>
    <w:p w14:paraId="5BCEC7A0" w14:textId="76398403" w:rsidR="003D51F0" w:rsidRPr="0019760B" w:rsidRDefault="00A56871" w:rsidP="00E25CDA">
      <w:pPr>
        <w:pStyle w:val="BodyText"/>
        <w:ind w:left="1011" w:right="746"/>
        <w:jc w:val="both"/>
        <w:rPr>
          <w:spacing w:val="-4"/>
        </w:rPr>
      </w:pPr>
      <w:r w:rsidRPr="00E25CDA">
        <w:t>“Research</w:t>
      </w:r>
      <w:r w:rsidRPr="00E25CDA">
        <w:rPr>
          <w:spacing w:val="-4"/>
        </w:rPr>
        <w:t xml:space="preserve"> </w:t>
      </w:r>
      <w:r w:rsidRPr="00E25CDA">
        <w:t>reported</w:t>
      </w:r>
      <w:r w:rsidRPr="00E25CDA">
        <w:rPr>
          <w:spacing w:val="-4"/>
        </w:rPr>
        <w:t xml:space="preserve"> </w:t>
      </w:r>
      <w:r w:rsidRPr="00E25CDA">
        <w:t>in</w:t>
      </w:r>
      <w:r w:rsidRPr="00E25CDA">
        <w:rPr>
          <w:spacing w:val="-4"/>
        </w:rPr>
        <w:t xml:space="preserve"> </w:t>
      </w:r>
      <w:r w:rsidRPr="00E25CDA">
        <w:t>this</w:t>
      </w:r>
      <w:r w:rsidRPr="00E25CDA">
        <w:rPr>
          <w:spacing w:val="-4"/>
        </w:rPr>
        <w:t xml:space="preserve"> </w:t>
      </w:r>
      <w:r w:rsidRPr="00E25CDA">
        <w:t>publication</w:t>
      </w:r>
      <w:r w:rsidRPr="00E25CDA">
        <w:rPr>
          <w:spacing w:val="-4"/>
        </w:rPr>
        <w:t xml:space="preserve"> </w:t>
      </w:r>
      <w:r w:rsidRPr="00E25CDA">
        <w:t>was</w:t>
      </w:r>
      <w:r w:rsidRPr="00E25CDA">
        <w:rPr>
          <w:spacing w:val="-3"/>
        </w:rPr>
        <w:t xml:space="preserve"> </w:t>
      </w:r>
      <w:r w:rsidRPr="00E25CDA">
        <w:t>supported</w:t>
      </w:r>
      <w:r w:rsidRPr="00E25CDA">
        <w:rPr>
          <w:spacing w:val="-4"/>
        </w:rPr>
        <w:t xml:space="preserve"> </w:t>
      </w:r>
      <w:r w:rsidRPr="00E25CDA">
        <w:t>by</w:t>
      </w:r>
      <w:r w:rsidRPr="00E25CDA">
        <w:rPr>
          <w:spacing w:val="-4"/>
        </w:rPr>
        <w:t xml:space="preserve"> </w:t>
      </w:r>
      <w:r w:rsidR="00E25CDA" w:rsidRPr="00E25CDA">
        <w:rPr>
          <w:spacing w:val="-4"/>
        </w:rPr>
        <w:t xml:space="preserve">[name of institution(s)] through the Clinical and Translational Research Pilot Program. </w:t>
      </w:r>
      <w:r w:rsidRPr="00E25CDA">
        <w:t>The</w:t>
      </w:r>
      <w:r w:rsidRPr="00E25CDA">
        <w:rPr>
          <w:spacing w:val="-6"/>
        </w:rPr>
        <w:t xml:space="preserve"> </w:t>
      </w:r>
      <w:r w:rsidRPr="00E25CDA">
        <w:t>content</w:t>
      </w:r>
      <w:r w:rsidRPr="00E25CDA">
        <w:rPr>
          <w:spacing w:val="-5"/>
        </w:rPr>
        <w:t xml:space="preserve"> </w:t>
      </w:r>
      <w:r w:rsidRPr="00E25CDA">
        <w:t>is</w:t>
      </w:r>
      <w:r w:rsidRPr="00E25CDA">
        <w:rPr>
          <w:spacing w:val="-7"/>
        </w:rPr>
        <w:t xml:space="preserve"> </w:t>
      </w:r>
      <w:r w:rsidRPr="00E25CDA">
        <w:t>solely</w:t>
      </w:r>
      <w:r w:rsidRPr="00E25CDA">
        <w:rPr>
          <w:spacing w:val="-6"/>
        </w:rPr>
        <w:t xml:space="preserve"> </w:t>
      </w:r>
      <w:r w:rsidRPr="00E25CDA">
        <w:t>the</w:t>
      </w:r>
      <w:r w:rsidRPr="00E25CDA">
        <w:rPr>
          <w:spacing w:val="-6"/>
        </w:rPr>
        <w:t xml:space="preserve"> </w:t>
      </w:r>
      <w:r w:rsidRPr="00E25CDA">
        <w:t>responsibility</w:t>
      </w:r>
      <w:r w:rsidRPr="00E25CDA">
        <w:rPr>
          <w:spacing w:val="-7"/>
        </w:rPr>
        <w:t xml:space="preserve"> </w:t>
      </w:r>
      <w:r w:rsidRPr="00E25CDA">
        <w:t>of</w:t>
      </w:r>
      <w:r w:rsidRPr="00E25CDA">
        <w:rPr>
          <w:spacing w:val="-6"/>
        </w:rPr>
        <w:t xml:space="preserve"> </w:t>
      </w:r>
      <w:r w:rsidRPr="00E25CDA">
        <w:t>the</w:t>
      </w:r>
      <w:r w:rsidRPr="00E25CDA">
        <w:rPr>
          <w:spacing w:val="-6"/>
        </w:rPr>
        <w:t xml:space="preserve"> </w:t>
      </w:r>
      <w:r w:rsidRPr="00E25CDA">
        <w:t>authors</w:t>
      </w:r>
      <w:r w:rsidRPr="00E25CDA">
        <w:rPr>
          <w:spacing w:val="-7"/>
        </w:rPr>
        <w:t xml:space="preserve"> </w:t>
      </w:r>
      <w:r w:rsidRPr="00E25CDA">
        <w:t>and</w:t>
      </w:r>
      <w:r w:rsidRPr="00E25CDA">
        <w:rPr>
          <w:spacing w:val="-6"/>
        </w:rPr>
        <w:t xml:space="preserve"> </w:t>
      </w:r>
      <w:r w:rsidRPr="00E25CDA">
        <w:t>does</w:t>
      </w:r>
      <w:r w:rsidRPr="00E25CDA">
        <w:rPr>
          <w:spacing w:val="-6"/>
        </w:rPr>
        <w:t xml:space="preserve"> </w:t>
      </w:r>
      <w:r w:rsidRPr="00E25CDA">
        <w:t>not</w:t>
      </w:r>
      <w:r w:rsidRPr="00E25CDA">
        <w:rPr>
          <w:spacing w:val="-6"/>
        </w:rPr>
        <w:t xml:space="preserve"> </w:t>
      </w:r>
      <w:r w:rsidRPr="00E25CDA">
        <w:t>necessarily</w:t>
      </w:r>
      <w:r w:rsidRPr="00E25CDA">
        <w:rPr>
          <w:spacing w:val="-7"/>
        </w:rPr>
        <w:t xml:space="preserve"> </w:t>
      </w:r>
      <w:r w:rsidRPr="00E25CDA">
        <w:t>represent the official views of the</w:t>
      </w:r>
      <w:r w:rsidRPr="00E25CDA">
        <w:rPr>
          <w:spacing w:val="-3"/>
        </w:rPr>
        <w:t xml:space="preserve"> </w:t>
      </w:r>
      <w:r w:rsidR="00E25CDA" w:rsidRPr="00E25CDA">
        <w:rPr>
          <w:spacing w:val="-3"/>
        </w:rPr>
        <w:t>institution.</w:t>
      </w:r>
      <w:r w:rsidRPr="00E25CDA">
        <w:t>”</w:t>
      </w:r>
    </w:p>
    <w:p w14:paraId="26CD349F" w14:textId="77777777" w:rsidR="003D51F0" w:rsidRPr="00E25CDA" w:rsidRDefault="003D51F0">
      <w:pPr>
        <w:pStyle w:val="BodyText"/>
        <w:spacing w:before="4"/>
      </w:pPr>
    </w:p>
    <w:p w14:paraId="2784C236" w14:textId="77777777" w:rsidR="003D51F0" w:rsidRDefault="003D51F0">
      <w:pPr>
        <w:pStyle w:val="BodyText"/>
        <w:spacing w:before="3"/>
        <w:rPr>
          <w:sz w:val="26"/>
        </w:rPr>
      </w:pPr>
    </w:p>
    <w:p w14:paraId="416C9AB7" w14:textId="77777777" w:rsidR="0019760B" w:rsidRDefault="0019760B">
      <w:pPr>
        <w:pStyle w:val="Heading2"/>
        <w:jc w:val="both"/>
        <w:rPr>
          <w:u w:val="thick"/>
        </w:rPr>
      </w:pPr>
    </w:p>
    <w:p w14:paraId="2B1B5907" w14:textId="66B335D0" w:rsidR="003D51F0" w:rsidRDefault="00A56871">
      <w:pPr>
        <w:pStyle w:val="Heading2"/>
        <w:jc w:val="both"/>
        <w:rPr>
          <w:u w:val="none"/>
        </w:rPr>
      </w:pPr>
      <w:r>
        <w:rPr>
          <w:u w:val="thick"/>
        </w:rPr>
        <w:lastRenderedPageBreak/>
        <w:t>Other Notices:</w:t>
      </w:r>
    </w:p>
    <w:p w14:paraId="2F0E0AB0" w14:textId="77777777" w:rsidR="003D51F0" w:rsidRDefault="003D51F0">
      <w:pPr>
        <w:jc w:val="both"/>
      </w:pPr>
    </w:p>
    <w:p w14:paraId="602C163B" w14:textId="238FE711" w:rsidR="0019760B" w:rsidRDefault="0019760B" w:rsidP="0019760B">
      <w:pPr>
        <w:pStyle w:val="ListParagraph"/>
        <w:numPr>
          <w:ilvl w:val="1"/>
          <w:numId w:val="5"/>
        </w:numPr>
        <w:tabs>
          <w:tab w:val="left" w:pos="1282"/>
          <w:tab w:val="left" w:pos="1283"/>
        </w:tabs>
        <w:spacing w:before="70" w:line="242" w:lineRule="auto"/>
        <w:ind w:right="1086"/>
        <w:rPr>
          <w:sz w:val="24"/>
        </w:rPr>
      </w:pPr>
      <w:r>
        <w:rPr>
          <w:sz w:val="24"/>
        </w:rPr>
        <w:t xml:space="preserve">Abstracts and names of Co-PIs may be posted on the </w:t>
      </w:r>
      <w:r w:rsidR="00CC7C3C">
        <w:rPr>
          <w:sz w:val="24"/>
        </w:rPr>
        <w:t xml:space="preserve">RITMS and/or </w:t>
      </w:r>
      <w:r>
        <w:rPr>
          <w:sz w:val="24"/>
        </w:rPr>
        <w:t>NJ ACTS or institutional websites.</w:t>
      </w:r>
    </w:p>
    <w:p w14:paraId="165DBB44" w14:textId="77777777" w:rsidR="0019760B" w:rsidRDefault="0019760B" w:rsidP="0019760B">
      <w:pPr>
        <w:pStyle w:val="ListParagraph"/>
        <w:numPr>
          <w:ilvl w:val="1"/>
          <w:numId w:val="5"/>
        </w:numPr>
        <w:tabs>
          <w:tab w:val="left" w:pos="1282"/>
          <w:tab w:val="left" w:pos="1283"/>
        </w:tabs>
        <w:spacing w:before="119"/>
        <w:ind w:hanging="361"/>
        <w:rPr>
          <w:sz w:val="24"/>
        </w:rPr>
      </w:pPr>
      <w:r>
        <w:rPr>
          <w:sz w:val="24"/>
        </w:rPr>
        <w:t>Awards are not transferable or</w:t>
      </w:r>
      <w:r>
        <w:rPr>
          <w:spacing w:val="-4"/>
          <w:sz w:val="24"/>
        </w:rPr>
        <w:t xml:space="preserve"> </w:t>
      </w:r>
      <w:r>
        <w:rPr>
          <w:sz w:val="24"/>
        </w:rPr>
        <w:t>renewable.</w:t>
      </w:r>
    </w:p>
    <w:p w14:paraId="09EA0FE2" w14:textId="77777777" w:rsidR="0019760B" w:rsidRDefault="0019760B">
      <w:pPr>
        <w:jc w:val="both"/>
      </w:pPr>
    </w:p>
    <w:p w14:paraId="117D4DD0" w14:textId="77777777" w:rsidR="0019760B" w:rsidRDefault="0019760B">
      <w:pPr>
        <w:jc w:val="both"/>
      </w:pPr>
    </w:p>
    <w:p w14:paraId="36A77E72" w14:textId="77777777" w:rsidR="0019760B" w:rsidRPr="00F021F3" w:rsidRDefault="0019760B" w:rsidP="00CC7C3C">
      <w:pPr>
        <w:pStyle w:val="ListParagraph"/>
        <w:spacing w:before="88"/>
        <w:ind w:left="831" w:right="1540" w:firstLine="90"/>
        <w:jc w:val="center"/>
        <w:rPr>
          <w:b/>
          <w:sz w:val="32"/>
        </w:rPr>
      </w:pPr>
      <w:r w:rsidRPr="00F021F3">
        <w:rPr>
          <w:b/>
          <w:sz w:val="32"/>
          <w:u w:val="thick"/>
        </w:rPr>
        <w:t>Questions/Inquiries:</w:t>
      </w:r>
    </w:p>
    <w:p w14:paraId="52AA9CE7" w14:textId="77777777" w:rsidR="0019760B" w:rsidRDefault="0019760B" w:rsidP="00CC7C3C">
      <w:pPr>
        <w:pStyle w:val="BodyText"/>
        <w:ind w:left="471"/>
        <w:jc w:val="center"/>
        <w:rPr>
          <w:b/>
          <w:sz w:val="20"/>
        </w:rPr>
      </w:pPr>
    </w:p>
    <w:p w14:paraId="76521A50" w14:textId="77777777" w:rsidR="0019760B" w:rsidRDefault="0019760B" w:rsidP="00CC7C3C">
      <w:pPr>
        <w:pStyle w:val="BodyText"/>
        <w:ind w:left="471"/>
        <w:jc w:val="center"/>
        <w:rPr>
          <w:b/>
          <w:sz w:val="20"/>
        </w:rPr>
      </w:pPr>
    </w:p>
    <w:p w14:paraId="70C62104" w14:textId="77777777" w:rsidR="007C747B" w:rsidRPr="00CC7C3C" w:rsidRDefault="0019760B" w:rsidP="00CC7C3C">
      <w:pPr>
        <w:spacing w:before="88"/>
        <w:ind w:left="111" w:right="1540" w:firstLine="720"/>
        <w:jc w:val="center"/>
        <w:rPr>
          <w:color w:val="0462C1"/>
          <w:sz w:val="32"/>
          <w:u w:val="single" w:color="0462C1"/>
        </w:rPr>
      </w:pPr>
      <w:r w:rsidRPr="00CC7C3C">
        <w:rPr>
          <w:sz w:val="32"/>
        </w:rPr>
        <w:t xml:space="preserve">For Inquiries, please email: </w:t>
      </w:r>
      <w:r w:rsidRPr="00CC7C3C">
        <w:rPr>
          <w:color w:val="0462C1"/>
          <w:sz w:val="32"/>
          <w:u w:val="single" w:color="0462C1"/>
        </w:rPr>
        <w:t>NJACTS@rbhs.rutgers.edu</w:t>
      </w:r>
    </w:p>
    <w:sectPr w:rsidR="007C747B" w:rsidRPr="00CC7C3C" w:rsidSect="00CB60EC">
      <w:pgSz w:w="12240" w:h="15840"/>
      <w:pgMar w:top="1500" w:right="1900" w:bottom="1320" w:left="260" w:header="0"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063B" w14:textId="77777777" w:rsidR="00571FCC" w:rsidRDefault="00571FCC">
      <w:r>
        <w:separator/>
      </w:r>
    </w:p>
  </w:endnote>
  <w:endnote w:type="continuationSeparator" w:id="0">
    <w:p w14:paraId="58305D7B" w14:textId="77777777" w:rsidR="00571FCC" w:rsidRDefault="0057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CC83" w14:textId="77777777" w:rsidR="003D51F0" w:rsidRDefault="009066E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92D48CA" wp14:editId="68C3CBFF">
              <wp:simplePos x="0" y="0"/>
              <wp:positionH relativeFrom="page">
                <wp:posOffset>3779520</wp:posOffset>
              </wp:positionH>
              <wp:positionV relativeFrom="page">
                <wp:posOffset>9206865</wp:posOffset>
              </wp:positionV>
              <wp:extent cx="231140" cy="211455"/>
              <wp:effectExtent l="0" t="0" r="0" b="0"/>
              <wp:wrapNone/>
              <wp:docPr id="75416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2114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D015F0" w14:textId="77777777" w:rsidR="003D51F0" w:rsidRDefault="00A56871">
                          <w:pPr>
                            <w:pStyle w:val="BodyText"/>
                            <w:spacing w:before="23"/>
                            <w:ind w:left="60"/>
                            <w:rPr>
                              <w:rFonts w:ascii="Arial"/>
                            </w:rPr>
                          </w:pPr>
                          <w:r>
                            <w:fldChar w:fldCharType="begin"/>
                          </w:r>
                          <w:r>
                            <w:rPr>
                              <w:rFonts w:ascii="Arial"/>
                            </w:rPr>
                            <w:instrText xml:space="preserve"> PAGE </w:instrText>
                          </w:r>
                          <w:r>
                            <w:fldChar w:fldCharType="separate"/>
                          </w:r>
                          <w:r w:rsidR="00DC1AA7">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D48CA" id="_x0000_t202" coordsize="21600,21600" o:spt="202" path="m,l,21600r21600,l21600,xe">
              <v:stroke joinstyle="miter"/>
              <v:path gradientshapeok="t" o:connecttype="rect"/>
            </v:shapetype>
            <v:shape id="Text Box 1" o:spid="_x0000_s1034" type="#_x0000_t202" style="position:absolute;margin-left:297.6pt;margin-top:724.95pt;width:18.2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" filled="f" stroked="f">
              <v:textbox inset="0,0,0,0">
                <w:txbxContent>
                  <w:p w14:paraId="3AD015F0" w14:textId="77777777" w:rsidR="003D51F0" w:rsidRDefault="00A56871">
                    <w:pPr>
                      <w:pStyle w:val="BodyText"/>
                      <w:spacing w:before="23"/>
                      <w:ind w:left="60"/>
                      <w:rPr>
                        <w:rFonts w:ascii="Arial"/>
                      </w:rPr>
                    </w:pPr>
                    <w:r>
                      <w:fldChar w:fldCharType="begin"/>
                    </w:r>
                    <w:r>
                      <w:rPr>
                        <w:rFonts w:ascii="Arial"/>
                      </w:rPr>
                      <w:instrText xml:space="preserve"> PAGE </w:instrText>
                    </w:r>
                    <w:r>
                      <w:fldChar w:fldCharType="separate"/>
                    </w:r>
                    <w:r w:rsidR="00DC1AA7">
                      <w:rPr>
                        <w:rFonts w:ascii="Arial"/>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C842" w14:textId="77777777" w:rsidR="00571FCC" w:rsidRDefault="00571FCC">
      <w:r>
        <w:separator/>
      </w:r>
    </w:p>
  </w:footnote>
  <w:footnote w:type="continuationSeparator" w:id="0">
    <w:p w14:paraId="6010B87E" w14:textId="77777777" w:rsidR="00571FCC" w:rsidRDefault="0057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E7F"/>
    <w:multiLevelType w:val="hybridMultilevel"/>
    <w:tmpl w:val="E820A406"/>
    <w:lvl w:ilvl="0" w:tplc="04090001">
      <w:start w:val="1"/>
      <w:numFmt w:val="bullet"/>
      <w:lvlText w:val=""/>
      <w:lvlJc w:val="left"/>
      <w:pPr>
        <w:ind w:left="831" w:hanging="360"/>
      </w:pPr>
      <w:rPr>
        <w:rFonts w:ascii="Symbol" w:hAnsi="Symbol" w:hint="default"/>
        <w:b/>
        <w:bCs/>
        <w:spacing w:val="-1"/>
        <w:w w:val="100"/>
        <w:sz w:val="24"/>
        <w:szCs w:val="24"/>
      </w:rPr>
    </w:lvl>
    <w:lvl w:ilvl="1" w:tplc="73B45EF8">
      <w:numFmt w:val="bullet"/>
      <w:lvlText w:val="•"/>
      <w:lvlJc w:val="left"/>
      <w:pPr>
        <w:ind w:left="1551" w:hanging="360"/>
      </w:pPr>
      <w:rPr>
        <w:rFonts w:ascii="Times New Roman" w:eastAsia="Times New Roman" w:hAnsi="Times New Roman" w:cs="Times New Roman" w:hint="default"/>
        <w:spacing w:val="-1"/>
        <w:w w:val="100"/>
        <w:sz w:val="24"/>
        <w:szCs w:val="24"/>
      </w:rPr>
    </w:lvl>
    <w:lvl w:ilvl="2" w:tplc="C3C4DF62">
      <w:numFmt w:val="bullet"/>
      <w:lvlText w:val="•"/>
      <w:lvlJc w:val="left"/>
      <w:pPr>
        <w:ind w:left="2552" w:hanging="358"/>
      </w:pPr>
      <w:rPr>
        <w:rFonts w:ascii="Symbol" w:eastAsia="Symbol" w:hAnsi="Symbol" w:cs="Symbol" w:hint="default"/>
        <w:spacing w:val="-1"/>
        <w:w w:val="100"/>
        <w:sz w:val="24"/>
        <w:szCs w:val="24"/>
      </w:rPr>
    </w:lvl>
    <w:lvl w:ilvl="3" w:tplc="4962CCA8">
      <w:numFmt w:val="bullet"/>
      <w:lvlText w:val="•"/>
      <w:lvlJc w:val="left"/>
      <w:pPr>
        <w:ind w:left="2560" w:hanging="358"/>
      </w:pPr>
      <w:rPr>
        <w:rFonts w:hint="default"/>
      </w:rPr>
    </w:lvl>
    <w:lvl w:ilvl="4" w:tplc="F946B55E">
      <w:numFmt w:val="bullet"/>
      <w:lvlText w:val="•"/>
      <w:lvlJc w:val="left"/>
      <w:pPr>
        <w:ind w:left="3885" w:hanging="358"/>
      </w:pPr>
      <w:rPr>
        <w:rFonts w:hint="default"/>
      </w:rPr>
    </w:lvl>
    <w:lvl w:ilvl="5" w:tplc="757EE5A0">
      <w:numFmt w:val="bullet"/>
      <w:lvlText w:val="•"/>
      <w:lvlJc w:val="left"/>
      <w:pPr>
        <w:ind w:left="5211" w:hanging="358"/>
      </w:pPr>
      <w:rPr>
        <w:rFonts w:hint="default"/>
      </w:rPr>
    </w:lvl>
    <w:lvl w:ilvl="6" w:tplc="E22AE11C">
      <w:numFmt w:val="bullet"/>
      <w:lvlText w:val="•"/>
      <w:lvlJc w:val="left"/>
      <w:pPr>
        <w:ind w:left="6537" w:hanging="358"/>
      </w:pPr>
      <w:rPr>
        <w:rFonts w:hint="default"/>
      </w:rPr>
    </w:lvl>
    <w:lvl w:ilvl="7" w:tplc="A9047E74">
      <w:numFmt w:val="bullet"/>
      <w:lvlText w:val="•"/>
      <w:lvlJc w:val="left"/>
      <w:pPr>
        <w:ind w:left="7862" w:hanging="358"/>
      </w:pPr>
      <w:rPr>
        <w:rFonts w:hint="default"/>
      </w:rPr>
    </w:lvl>
    <w:lvl w:ilvl="8" w:tplc="AA52787C">
      <w:numFmt w:val="bullet"/>
      <w:lvlText w:val="•"/>
      <w:lvlJc w:val="left"/>
      <w:pPr>
        <w:ind w:left="9188" w:hanging="358"/>
      </w:pPr>
      <w:rPr>
        <w:rFonts w:hint="default"/>
      </w:rPr>
    </w:lvl>
  </w:abstractNum>
  <w:abstractNum w:abstractNumId="1" w15:restartNumberingAfterBreak="0">
    <w:nsid w:val="072307CB"/>
    <w:multiLevelType w:val="hybridMultilevel"/>
    <w:tmpl w:val="6F4C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3641"/>
    <w:multiLevelType w:val="hybridMultilevel"/>
    <w:tmpl w:val="4FC47DEE"/>
    <w:lvl w:ilvl="0" w:tplc="9F227790">
      <w:numFmt w:val="bullet"/>
      <w:lvlText w:val="•"/>
      <w:lvlJc w:val="left"/>
      <w:pPr>
        <w:ind w:left="614" w:hanging="145"/>
      </w:pPr>
      <w:rPr>
        <w:rFonts w:ascii="Times New Roman" w:eastAsia="Times New Roman" w:hAnsi="Times New Roman" w:cs="Times New Roman" w:hint="default"/>
        <w:spacing w:val="-1"/>
        <w:w w:val="100"/>
        <w:sz w:val="24"/>
        <w:szCs w:val="24"/>
      </w:rPr>
    </w:lvl>
    <w:lvl w:ilvl="1" w:tplc="2AF09FFE">
      <w:numFmt w:val="bullet"/>
      <w:lvlText w:val="•"/>
      <w:lvlJc w:val="left"/>
      <w:pPr>
        <w:ind w:left="1330" w:hanging="145"/>
      </w:pPr>
      <w:rPr>
        <w:rFonts w:hint="default"/>
      </w:rPr>
    </w:lvl>
    <w:lvl w:ilvl="2" w:tplc="6E006ECC">
      <w:numFmt w:val="bullet"/>
      <w:lvlText w:val="•"/>
      <w:lvlJc w:val="left"/>
      <w:pPr>
        <w:ind w:left="2041" w:hanging="145"/>
      </w:pPr>
      <w:rPr>
        <w:rFonts w:hint="default"/>
      </w:rPr>
    </w:lvl>
    <w:lvl w:ilvl="3" w:tplc="FB06C204">
      <w:numFmt w:val="bullet"/>
      <w:lvlText w:val="•"/>
      <w:lvlJc w:val="left"/>
      <w:pPr>
        <w:ind w:left="2752" w:hanging="145"/>
      </w:pPr>
      <w:rPr>
        <w:rFonts w:hint="default"/>
      </w:rPr>
    </w:lvl>
    <w:lvl w:ilvl="4" w:tplc="99AA9240">
      <w:numFmt w:val="bullet"/>
      <w:lvlText w:val="•"/>
      <w:lvlJc w:val="left"/>
      <w:pPr>
        <w:ind w:left="3463" w:hanging="145"/>
      </w:pPr>
      <w:rPr>
        <w:rFonts w:hint="default"/>
      </w:rPr>
    </w:lvl>
    <w:lvl w:ilvl="5" w:tplc="4BA44EAA">
      <w:numFmt w:val="bullet"/>
      <w:lvlText w:val="•"/>
      <w:lvlJc w:val="left"/>
      <w:pPr>
        <w:ind w:left="4174" w:hanging="145"/>
      </w:pPr>
      <w:rPr>
        <w:rFonts w:hint="default"/>
      </w:rPr>
    </w:lvl>
    <w:lvl w:ilvl="6" w:tplc="2092FDC8">
      <w:numFmt w:val="bullet"/>
      <w:lvlText w:val="•"/>
      <w:lvlJc w:val="left"/>
      <w:pPr>
        <w:ind w:left="4884" w:hanging="145"/>
      </w:pPr>
      <w:rPr>
        <w:rFonts w:hint="default"/>
      </w:rPr>
    </w:lvl>
    <w:lvl w:ilvl="7" w:tplc="7EFE5678">
      <w:numFmt w:val="bullet"/>
      <w:lvlText w:val="•"/>
      <w:lvlJc w:val="left"/>
      <w:pPr>
        <w:ind w:left="5595" w:hanging="145"/>
      </w:pPr>
      <w:rPr>
        <w:rFonts w:hint="default"/>
      </w:rPr>
    </w:lvl>
    <w:lvl w:ilvl="8" w:tplc="B44A228A">
      <w:numFmt w:val="bullet"/>
      <w:lvlText w:val="•"/>
      <w:lvlJc w:val="left"/>
      <w:pPr>
        <w:ind w:left="6306" w:hanging="145"/>
      </w:pPr>
      <w:rPr>
        <w:rFonts w:hint="default"/>
      </w:rPr>
    </w:lvl>
  </w:abstractNum>
  <w:abstractNum w:abstractNumId="3" w15:restartNumberingAfterBreak="0">
    <w:nsid w:val="0A2447B2"/>
    <w:multiLevelType w:val="hybridMultilevel"/>
    <w:tmpl w:val="743A5388"/>
    <w:lvl w:ilvl="0" w:tplc="2700A2AE">
      <w:numFmt w:val="bullet"/>
      <w:lvlText w:val="•"/>
      <w:lvlJc w:val="left"/>
      <w:pPr>
        <w:ind w:left="720" w:hanging="360"/>
      </w:pPr>
      <w:rPr>
        <w:rFonts w:ascii="Times New Roman" w:eastAsia="Times New Roman" w:hAnsi="Times New Roman" w:cs="Times New Roman" w:hint="default"/>
        <w:spacing w:val="-1"/>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038F"/>
    <w:multiLevelType w:val="hybridMultilevel"/>
    <w:tmpl w:val="8FFA10A2"/>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5" w15:restartNumberingAfterBreak="0">
    <w:nsid w:val="33FF0CBE"/>
    <w:multiLevelType w:val="hybridMultilevel"/>
    <w:tmpl w:val="13E69B2E"/>
    <w:lvl w:ilvl="0" w:tplc="04090001">
      <w:start w:val="1"/>
      <w:numFmt w:val="bullet"/>
      <w:lvlText w:val=""/>
      <w:lvlJc w:val="left"/>
      <w:pPr>
        <w:ind w:left="1191" w:hanging="360"/>
      </w:pPr>
      <w:rPr>
        <w:rFonts w:ascii="Symbol" w:hAnsi="Symbol" w:hint="default"/>
      </w:rPr>
    </w:lvl>
    <w:lvl w:ilvl="1" w:tplc="04090003">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6" w15:restartNumberingAfterBreak="0">
    <w:nsid w:val="35CA5786"/>
    <w:multiLevelType w:val="hybridMultilevel"/>
    <w:tmpl w:val="FD60DB94"/>
    <w:lvl w:ilvl="0" w:tplc="669610A8">
      <w:start w:val="1"/>
      <w:numFmt w:val="decimal"/>
      <w:lvlText w:val="%1."/>
      <w:lvlJc w:val="left"/>
      <w:pPr>
        <w:ind w:left="711" w:hanging="240"/>
        <w:jc w:val="right"/>
      </w:pPr>
      <w:rPr>
        <w:rFonts w:ascii="Times New Roman" w:eastAsia="Times New Roman" w:hAnsi="Times New Roman" w:cs="Times New Roman" w:hint="default"/>
        <w:b/>
        <w:bCs/>
        <w:spacing w:val="-1"/>
        <w:w w:val="100"/>
        <w:sz w:val="24"/>
        <w:szCs w:val="24"/>
      </w:rPr>
    </w:lvl>
    <w:lvl w:ilvl="1" w:tplc="4C06EDD4">
      <w:numFmt w:val="bullet"/>
      <w:lvlText w:val="•"/>
      <w:lvlJc w:val="left"/>
      <w:pPr>
        <w:ind w:left="1832" w:hanging="240"/>
      </w:pPr>
      <w:rPr>
        <w:rFonts w:hint="default"/>
      </w:rPr>
    </w:lvl>
    <w:lvl w:ilvl="2" w:tplc="881E7F4E">
      <w:numFmt w:val="bullet"/>
      <w:lvlText w:val="•"/>
      <w:lvlJc w:val="left"/>
      <w:pPr>
        <w:ind w:left="2944" w:hanging="240"/>
      </w:pPr>
      <w:rPr>
        <w:rFonts w:hint="default"/>
      </w:rPr>
    </w:lvl>
    <w:lvl w:ilvl="3" w:tplc="3EFA8FB2">
      <w:numFmt w:val="bullet"/>
      <w:lvlText w:val="•"/>
      <w:lvlJc w:val="left"/>
      <w:pPr>
        <w:ind w:left="4056" w:hanging="240"/>
      </w:pPr>
      <w:rPr>
        <w:rFonts w:hint="default"/>
      </w:rPr>
    </w:lvl>
    <w:lvl w:ilvl="4" w:tplc="1B306516">
      <w:numFmt w:val="bullet"/>
      <w:lvlText w:val="•"/>
      <w:lvlJc w:val="left"/>
      <w:pPr>
        <w:ind w:left="5168" w:hanging="240"/>
      </w:pPr>
      <w:rPr>
        <w:rFonts w:hint="default"/>
      </w:rPr>
    </w:lvl>
    <w:lvl w:ilvl="5" w:tplc="6C58093E">
      <w:numFmt w:val="bullet"/>
      <w:lvlText w:val="•"/>
      <w:lvlJc w:val="left"/>
      <w:pPr>
        <w:ind w:left="6280" w:hanging="240"/>
      </w:pPr>
      <w:rPr>
        <w:rFonts w:hint="default"/>
      </w:rPr>
    </w:lvl>
    <w:lvl w:ilvl="6" w:tplc="DE6A498A">
      <w:numFmt w:val="bullet"/>
      <w:lvlText w:val="•"/>
      <w:lvlJc w:val="left"/>
      <w:pPr>
        <w:ind w:left="7392" w:hanging="240"/>
      </w:pPr>
      <w:rPr>
        <w:rFonts w:hint="default"/>
      </w:rPr>
    </w:lvl>
    <w:lvl w:ilvl="7" w:tplc="A50651D2">
      <w:numFmt w:val="bullet"/>
      <w:lvlText w:val="•"/>
      <w:lvlJc w:val="left"/>
      <w:pPr>
        <w:ind w:left="8504" w:hanging="240"/>
      </w:pPr>
      <w:rPr>
        <w:rFonts w:hint="default"/>
      </w:rPr>
    </w:lvl>
    <w:lvl w:ilvl="8" w:tplc="43F69DBA">
      <w:numFmt w:val="bullet"/>
      <w:lvlText w:val="•"/>
      <w:lvlJc w:val="left"/>
      <w:pPr>
        <w:ind w:left="9616" w:hanging="240"/>
      </w:pPr>
      <w:rPr>
        <w:rFonts w:hint="default"/>
      </w:rPr>
    </w:lvl>
  </w:abstractNum>
  <w:abstractNum w:abstractNumId="7" w15:restartNumberingAfterBreak="0">
    <w:nsid w:val="377967EC"/>
    <w:multiLevelType w:val="hybridMultilevel"/>
    <w:tmpl w:val="0BB8EFEE"/>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8" w15:restartNumberingAfterBreak="0">
    <w:nsid w:val="3A3A0A85"/>
    <w:multiLevelType w:val="hybridMultilevel"/>
    <w:tmpl w:val="5E9265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A493324"/>
    <w:multiLevelType w:val="hybridMultilevel"/>
    <w:tmpl w:val="3DB2302C"/>
    <w:lvl w:ilvl="0" w:tplc="684CB9F0">
      <w:start w:val="1"/>
      <w:numFmt w:val="upperLetter"/>
      <w:lvlText w:val="%1."/>
      <w:lvlJc w:val="left"/>
      <w:pPr>
        <w:ind w:left="831" w:hanging="360"/>
        <w:jc w:val="right"/>
      </w:pPr>
      <w:rPr>
        <w:rFonts w:ascii="Times New Roman" w:eastAsia="Times New Roman" w:hAnsi="Times New Roman" w:cs="Times New Roman" w:hint="default"/>
        <w:b/>
        <w:bCs/>
        <w:spacing w:val="-1"/>
        <w:w w:val="100"/>
        <w:sz w:val="24"/>
        <w:szCs w:val="24"/>
      </w:rPr>
    </w:lvl>
    <w:lvl w:ilvl="1" w:tplc="A19C58B0">
      <w:numFmt w:val="bullet"/>
      <w:lvlText w:val="•"/>
      <w:lvlJc w:val="left"/>
      <w:pPr>
        <w:ind w:left="1282" w:hanging="360"/>
      </w:pPr>
      <w:rPr>
        <w:rFonts w:ascii="Arial" w:eastAsia="Arial" w:hAnsi="Arial" w:cs="Arial" w:hint="default"/>
        <w:spacing w:val="-10"/>
        <w:w w:val="100"/>
        <w:sz w:val="24"/>
        <w:szCs w:val="24"/>
      </w:rPr>
    </w:lvl>
    <w:lvl w:ilvl="2" w:tplc="AA76FADE">
      <w:numFmt w:val="bullet"/>
      <w:lvlText w:val="•"/>
      <w:lvlJc w:val="left"/>
      <w:pPr>
        <w:ind w:left="1283" w:hanging="272"/>
      </w:pPr>
      <w:rPr>
        <w:rFonts w:hint="default"/>
        <w:spacing w:val="-13"/>
        <w:w w:val="100"/>
      </w:rPr>
    </w:lvl>
    <w:lvl w:ilvl="3" w:tplc="D72E7BA0">
      <w:numFmt w:val="bullet"/>
      <w:lvlText w:val="•"/>
      <w:lvlJc w:val="left"/>
      <w:pPr>
        <w:ind w:left="3626" w:hanging="272"/>
      </w:pPr>
      <w:rPr>
        <w:rFonts w:hint="default"/>
      </w:rPr>
    </w:lvl>
    <w:lvl w:ilvl="4" w:tplc="360A86D4">
      <w:numFmt w:val="bullet"/>
      <w:lvlText w:val="•"/>
      <w:lvlJc w:val="left"/>
      <w:pPr>
        <w:ind w:left="4800" w:hanging="272"/>
      </w:pPr>
      <w:rPr>
        <w:rFonts w:hint="default"/>
      </w:rPr>
    </w:lvl>
    <w:lvl w:ilvl="5" w:tplc="05722824">
      <w:numFmt w:val="bullet"/>
      <w:lvlText w:val="•"/>
      <w:lvlJc w:val="left"/>
      <w:pPr>
        <w:ind w:left="5973" w:hanging="272"/>
      </w:pPr>
      <w:rPr>
        <w:rFonts w:hint="default"/>
      </w:rPr>
    </w:lvl>
    <w:lvl w:ilvl="6" w:tplc="3952919E">
      <w:numFmt w:val="bullet"/>
      <w:lvlText w:val="•"/>
      <w:lvlJc w:val="left"/>
      <w:pPr>
        <w:ind w:left="7146" w:hanging="272"/>
      </w:pPr>
      <w:rPr>
        <w:rFonts w:hint="default"/>
      </w:rPr>
    </w:lvl>
    <w:lvl w:ilvl="7" w:tplc="C20E3554">
      <w:numFmt w:val="bullet"/>
      <w:lvlText w:val="•"/>
      <w:lvlJc w:val="left"/>
      <w:pPr>
        <w:ind w:left="8320" w:hanging="272"/>
      </w:pPr>
      <w:rPr>
        <w:rFonts w:hint="default"/>
      </w:rPr>
    </w:lvl>
    <w:lvl w:ilvl="8" w:tplc="391A162A">
      <w:numFmt w:val="bullet"/>
      <w:lvlText w:val="•"/>
      <w:lvlJc w:val="left"/>
      <w:pPr>
        <w:ind w:left="9493" w:hanging="272"/>
      </w:pPr>
      <w:rPr>
        <w:rFonts w:hint="default"/>
      </w:rPr>
    </w:lvl>
  </w:abstractNum>
  <w:abstractNum w:abstractNumId="10" w15:restartNumberingAfterBreak="0">
    <w:nsid w:val="47CF12B8"/>
    <w:multiLevelType w:val="hybridMultilevel"/>
    <w:tmpl w:val="865E48BE"/>
    <w:lvl w:ilvl="0" w:tplc="34C4A3FC">
      <w:numFmt w:val="bullet"/>
      <w:lvlText w:val="•"/>
      <w:lvlJc w:val="left"/>
      <w:pPr>
        <w:ind w:left="1250" w:hanging="362"/>
      </w:pPr>
      <w:rPr>
        <w:rFonts w:ascii="Symbol" w:eastAsia="Symbol" w:hAnsi="Symbol" w:cs="Symbol" w:hint="default"/>
        <w:spacing w:val="-1"/>
        <w:w w:val="100"/>
        <w:sz w:val="24"/>
        <w:szCs w:val="24"/>
      </w:rPr>
    </w:lvl>
    <w:lvl w:ilvl="1" w:tplc="86C84B0E">
      <w:numFmt w:val="bullet"/>
      <w:lvlText w:val="•"/>
      <w:lvlJc w:val="left"/>
      <w:pPr>
        <w:ind w:left="2318" w:hanging="362"/>
      </w:pPr>
      <w:rPr>
        <w:rFonts w:hint="default"/>
      </w:rPr>
    </w:lvl>
    <w:lvl w:ilvl="2" w:tplc="DD7222AA">
      <w:numFmt w:val="bullet"/>
      <w:lvlText w:val="•"/>
      <w:lvlJc w:val="left"/>
      <w:pPr>
        <w:ind w:left="3376" w:hanging="362"/>
      </w:pPr>
      <w:rPr>
        <w:rFonts w:hint="default"/>
      </w:rPr>
    </w:lvl>
    <w:lvl w:ilvl="3" w:tplc="522CDB4E">
      <w:numFmt w:val="bullet"/>
      <w:lvlText w:val="•"/>
      <w:lvlJc w:val="left"/>
      <w:pPr>
        <w:ind w:left="4434" w:hanging="362"/>
      </w:pPr>
      <w:rPr>
        <w:rFonts w:hint="default"/>
      </w:rPr>
    </w:lvl>
    <w:lvl w:ilvl="4" w:tplc="FE9AEB38">
      <w:numFmt w:val="bullet"/>
      <w:lvlText w:val="•"/>
      <w:lvlJc w:val="left"/>
      <w:pPr>
        <w:ind w:left="5492" w:hanging="362"/>
      </w:pPr>
      <w:rPr>
        <w:rFonts w:hint="default"/>
      </w:rPr>
    </w:lvl>
    <w:lvl w:ilvl="5" w:tplc="6D76E870">
      <w:numFmt w:val="bullet"/>
      <w:lvlText w:val="•"/>
      <w:lvlJc w:val="left"/>
      <w:pPr>
        <w:ind w:left="6550" w:hanging="362"/>
      </w:pPr>
      <w:rPr>
        <w:rFonts w:hint="default"/>
      </w:rPr>
    </w:lvl>
    <w:lvl w:ilvl="6" w:tplc="B512F7B8">
      <w:numFmt w:val="bullet"/>
      <w:lvlText w:val="•"/>
      <w:lvlJc w:val="left"/>
      <w:pPr>
        <w:ind w:left="7608" w:hanging="362"/>
      </w:pPr>
      <w:rPr>
        <w:rFonts w:hint="default"/>
      </w:rPr>
    </w:lvl>
    <w:lvl w:ilvl="7" w:tplc="D6E836EA">
      <w:numFmt w:val="bullet"/>
      <w:lvlText w:val="•"/>
      <w:lvlJc w:val="left"/>
      <w:pPr>
        <w:ind w:left="8666" w:hanging="362"/>
      </w:pPr>
      <w:rPr>
        <w:rFonts w:hint="default"/>
      </w:rPr>
    </w:lvl>
    <w:lvl w:ilvl="8" w:tplc="0F22E3CA">
      <w:numFmt w:val="bullet"/>
      <w:lvlText w:val="•"/>
      <w:lvlJc w:val="left"/>
      <w:pPr>
        <w:ind w:left="9724" w:hanging="362"/>
      </w:pPr>
      <w:rPr>
        <w:rFonts w:hint="default"/>
      </w:rPr>
    </w:lvl>
  </w:abstractNum>
  <w:abstractNum w:abstractNumId="11" w15:restartNumberingAfterBreak="0">
    <w:nsid w:val="496205C0"/>
    <w:multiLevelType w:val="hybridMultilevel"/>
    <w:tmpl w:val="69F0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6462E"/>
    <w:multiLevelType w:val="hybridMultilevel"/>
    <w:tmpl w:val="982AFFF0"/>
    <w:lvl w:ilvl="0" w:tplc="2700A2AE">
      <w:numFmt w:val="bullet"/>
      <w:lvlText w:val="•"/>
      <w:lvlJc w:val="left"/>
      <w:pPr>
        <w:ind w:left="1080" w:hanging="360"/>
      </w:pPr>
      <w:rPr>
        <w:rFonts w:ascii="Times New Roman" w:eastAsia="Times New Roman" w:hAnsi="Times New Roman" w:cs="Times New Roman" w:hint="default"/>
        <w:spacing w:val="-1"/>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AF7F30"/>
    <w:multiLevelType w:val="hybridMultilevel"/>
    <w:tmpl w:val="6A747A7A"/>
    <w:lvl w:ilvl="0" w:tplc="2700A2AE">
      <w:numFmt w:val="bullet"/>
      <w:lvlText w:val="•"/>
      <w:lvlJc w:val="left"/>
      <w:pPr>
        <w:ind w:left="614" w:hanging="145"/>
      </w:pPr>
      <w:rPr>
        <w:rFonts w:ascii="Times New Roman" w:eastAsia="Times New Roman" w:hAnsi="Times New Roman" w:cs="Times New Roman" w:hint="default"/>
        <w:spacing w:val="-1"/>
        <w:w w:val="100"/>
        <w:sz w:val="24"/>
        <w:szCs w:val="24"/>
      </w:rPr>
    </w:lvl>
    <w:lvl w:ilvl="1" w:tplc="85B28B9A">
      <w:numFmt w:val="bullet"/>
      <w:lvlText w:val="•"/>
      <w:lvlJc w:val="left"/>
      <w:pPr>
        <w:ind w:left="1330" w:hanging="145"/>
      </w:pPr>
      <w:rPr>
        <w:rFonts w:hint="default"/>
      </w:rPr>
    </w:lvl>
    <w:lvl w:ilvl="2" w:tplc="F37468D4">
      <w:numFmt w:val="bullet"/>
      <w:lvlText w:val="•"/>
      <w:lvlJc w:val="left"/>
      <w:pPr>
        <w:ind w:left="2041" w:hanging="145"/>
      </w:pPr>
      <w:rPr>
        <w:rFonts w:hint="default"/>
      </w:rPr>
    </w:lvl>
    <w:lvl w:ilvl="3" w:tplc="0B3EB82A">
      <w:numFmt w:val="bullet"/>
      <w:lvlText w:val="•"/>
      <w:lvlJc w:val="left"/>
      <w:pPr>
        <w:ind w:left="2752" w:hanging="145"/>
      </w:pPr>
      <w:rPr>
        <w:rFonts w:hint="default"/>
      </w:rPr>
    </w:lvl>
    <w:lvl w:ilvl="4" w:tplc="DBF00AB8">
      <w:numFmt w:val="bullet"/>
      <w:lvlText w:val="•"/>
      <w:lvlJc w:val="left"/>
      <w:pPr>
        <w:ind w:left="3463" w:hanging="145"/>
      </w:pPr>
      <w:rPr>
        <w:rFonts w:hint="default"/>
      </w:rPr>
    </w:lvl>
    <w:lvl w:ilvl="5" w:tplc="6FC20428">
      <w:numFmt w:val="bullet"/>
      <w:lvlText w:val="•"/>
      <w:lvlJc w:val="left"/>
      <w:pPr>
        <w:ind w:left="4174" w:hanging="145"/>
      </w:pPr>
      <w:rPr>
        <w:rFonts w:hint="default"/>
      </w:rPr>
    </w:lvl>
    <w:lvl w:ilvl="6" w:tplc="AC4094C4">
      <w:numFmt w:val="bullet"/>
      <w:lvlText w:val="•"/>
      <w:lvlJc w:val="left"/>
      <w:pPr>
        <w:ind w:left="4884" w:hanging="145"/>
      </w:pPr>
      <w:rPr>
        <w:rFonts w:hint="default"/>
      </w:rPr>
    </w:lvl>
    <w:lvl w:ilvl="7" w:tplc="CEB6BDE8">
      <w:numFmt w:val="bullet"/>
      <w:lvlText w:val="•"/>
      <w:lvlJc w:val="left"/>
      <w:pPr>
        <w:ind w:left="5595" w:hanging="145"/>
      </w:pPr>
      <w:rPr>
        <w:rFonts w:hint="default"/>
      </w:rPr>
    </w:lvl>
    <w:lvl w:ilvl="8" w:tplc="F4843536">
      <w:numFmt w:val="bullet"/>
      <w:lvlText w:val="•"/>
      <w:lvlJc w:val="left"/>
      <w:pPr>
        <w:ind w:left="6306" w:hanging="145"/>
      </w:pPr>
      <w:rPr>
        <w:rFonts w:hint="default"/>
      </w:rPr>
    </w:lvl>
  </w:abstractNum>
  <w:abstractNum w:abstractNumId="14" w15:restartNumberingAfterBreak="0">
    <w:nsid w:val="5BC42888"/>
    <w:multiLevelType w:val="hybridMultilevel"/>
    <w:tmpl w:val="3F2858B2"/>
    <w:lvl w:ilvl="0" w:tplc="73B45EF8">
      <w:numFmt w:val="bullet"/>
      <w:lvlText w:val="•"/>
      <w:lvlJc w:val="left"/>
      <w:pPr>
        <w:ind w:left="720" w:hanging="360"/>
      </w:pPr>
      <w:rPr>
        <w:rFonts w:ascii="Times New Roman" w:eastAsia="Times New Roman" w:hAnsi="Times New Roman" w:cs="Times New Roman"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149CE"/>
    <w:multiLevelType w:val="hybridMultilevel"/>
    <w:tmpl w:val="6C40699E"/>
    <w:lvl w:ilvl="0" w:tplc="73B45EF8">
      <w:numFmt w:val="bullet"/>
      <w:lvlText w:val="•"/>
      <w:lvlJc w:val="left"/>
      <w:pPr>
        <w:ind w:left="614" w:hanging="145"/>
      </w:pPr>
      <w:rPr>
        <w:rFonts w:ascii="Times New Roman" w:eastAsia="Times New Roman" w:hAnsi="Times New Roman" w:cs="Times New Roman" w:hint="default"/>
        <w:spacing w:val="-1"/>
        <w:w w:val="100"/>
        <w:sz w:val="24"/>
        <w:szCs w:val="24"/>
      </w:rPr>
    </w:lvl>
    <w:lvl w:ilvl="1" w:tplc="DEC84892">
      <w:numFmt w:val="bullet"/>
      <w:lvlText w:val="•"/>
      <w:lvlJc w:val="left"/>
      <w:pPr>
        <w:ind w:left="1330" w:hanging="145"/>
      </w:pPr>
      <w:rPr>
        <w:rFonts w:hint="default"/>
      </w:rPr>
    </w:lvl>
    <w:lvl w:ilvl="2" w:tplc="74960500">
      <w:numFmt w:val="bullet"/>
      <w:lvlText w:val="•"/>
      <w:lvlJc w:val="left"/>
      <w:pPr>
        <w:ind w:left="2041" w:hanging="145"/>
      </w:pPr>
      <w:rPr>
        <w:rFonts w:hint="default"/>
      </w:rPr>
    </w:lvl>
    <w:lvl w:ilvl="3" w:tplc="2CB0C202">
      <w:numFmt w:val="bullet"/>
      <w:lvlText w:val="•"/>
      <w:lvlJc w:val="left"/>
      <w:pPr>
        <w:ind w:left="2752" w:hanging="145"/>
      </w:pPr>
      <w:rPr>
        <w:rFonts w:hint="default"/>
      </w:rPr>
    </w:lvl>
    <w:lvl w:ilvl="4" w:tplc="4B186A52">
      <w:numFmt w:val="bullet"/>
      <w:lvlText w:val="•"/>
      <w:lvlJc w:val="left"/>
      <w:pPr>
        <w:ind w:left="3463" w:hanging="145"/>
      </w:pPr>
      <w:rPr>
        <w:rFonts w:hint="default"/>
      </w:rPr>
    </w:lvl>
    <w:lvl w:ilvl="5" w:tplc="5908ED6A">
      <w:numFmt w:val="bullet"/>
      <w:lvlText w:val="•"/>
      <w:lvlJc w:val="left"/>
      <w:pPr>
        <w:ind w:left="4174" w:hanging="145"/>
      </w:pPr>
      <w:rPr>
        <w:rFonts w:hint="default"/>
      </w:rPr>
    </w:lvl>
    <w:lvl w:ilvl="6" w:tplc="8B56D23E">
      <w:numFmt w:val="bullet"/>
      <w:lvlText w:val="•"/>
      <w:lvlJc w:val="left"/>
      <w:pPr>
        <w:ind w:left="4884" w:hanging="145"/>
      </w:pPr>
      <w:rPr>
        <w:rFonts w:hint="default"/>
      </w:rPr>
    </w:lvl>
    <w:lvl w:ilvl="7" w:tplc="3478593E">
      <w:numFmt w:val="bullet"/>
      <w:lvlText w:val="•"/>
      <w:lvlJc w:val="left"/>
      <w:pPr>
        <w:ind w:left="5595" w:hanging="145"/>
      </w:pPr>
      <w:rPr>
        <w:rFonts w:hint="default"/>
      </w:rPr>
    </w:lvl>
    <w:lvl w:ilvl="8" w:tplc="1D42E022">
      <w:numFmt w:val="bullet"/>
      <w:lvlText w:val="•"/>
      <w:lvlJc w:val="left"/>
      <w:pPr>
        <w:ind w:left="6306" w:hanging="145"/>
      </w:pPr>
      <w:rPr>
        <w:rFonts w:hint="default"/>
      </w:rPr>
    </w:lvl>
  </w:abstractNum>
  <w:abstractNum w:abstractNumId="16" w15:restartNumberingAfterBreak="0">
    <w:nsid w:val="5F160D51"/>
    <w:multiLevelType w:val="hybridMultilevel"/>
    <w:tmpl w:val="F800E182"/>
    <w:lvl w:ilvl="0" w:tplc="DF0A054C">
      <w:numFmt w:val="bullet"/>
      <w:lvlText w:val="•"/>
      <w:lvlJc w:val="left"/>
      <w:pPr>
        <w:ind w:left="830" w:hanging="289"/>
      </w:pPr>
      <w:rPr>
        <w:rFonts w:ascii="Arial" w:eastAsia="Arial" w:hAnsi="Arial" w:cs="Arial" w:hint="default"/>
        <w:spacing w:val="-1"/>
        <w:w w:val="100"/>
        <w:sz w:val="24"/>
        <w:szCs w:val="24"/>
      </w:rPr>
    </w:lvl>
    <w:lvl w:ilvl="1" w:tplc="8DB85424">
      <w:numFmt w:val="bullet"/>
      <w:lvlText w:val="•"/>
      <w:lvlJc w:val="left"/>
      <w:pPr>
        <w:ind w:left="1637" w:hanging="289"/>
      </w:pPr>
      <w:rPr>
        <w:rFonts w:hint="default"/>
      </w:rPr>
    </w:lvl>
    <w:lvl w:ilvl="2" w:tplc="71F0754E">
      <w:numFmt w:val="bullet"/>
      <w:lvlText w:val="•"/>
      <w:lvlJc w:val="left"/>
      <w:pPr>
        <w:ind w:left="2435" w:hanging="289"/>
      </w:pPr>
      <w:rPr>
        <w:rFonts w:hint="default"/>
      </w:rPr>
    </w:lvl>
    <w:lvl w:ilvl="3" w:tplc="9C82BD3E">
      <w:numFmt w:val="bullet"/>
      <w:lvlText w:val="•"/>
      <w:lvlJc w:val="left"/>
      <w:pPr>
        <w:ind w:left="3233" w:hanging="289"/>
      </w:pPr>
      <w:rPr>
        <w:rFonts w:hint="default"/>
      </w:rPr>
    </w:lvl>
    <w:lvl w:ilvl="4" w:tplc="9490D46E">
      <w:numFmt w:val="bullet"/>
      <w:lvlText w:val="•"/>
      <w:lvlJc w:val="left"/>
      <w:pPr>
        <w:ind w:left="4030" w:hanging="289"/>
      </w:pPr>
      <w:rPr>
        <w:rFonts w:hint="default"/>
      </w:rPr>
    </w:lvl>
    <w:lvl w:ilvl="5" w:tplc="01EE4056">
      <w:numFmt w:val="bullet"/>
      <w:lvlText w:val="•"/>
      <w:lvlJc w:val="left"/>
      <w:pPr>
        <w:ind w:left="4828" w:hanging="289"/>
      </w:pPr>
      <w:rPr>
        <w:rFonts w:hint="default"/>
      </w:rPr>
    </w:lvl>
    <w:lvl w:ilvl="6" w:tplc="82602FEA">
      <w:numFmt w:val="bullet"/>
      <w:lvlText w:val="•"/>
      <w:lvlJc w:val="left"/>
      <w:pPr>
        <w:ind w:left="5626" w:hanging="289"/>
      </w:pPr>
      <w:rPr>
        <w:rFonts w:hint="default"/>
      </w:rPr>
    </w:lvl>
    <w:lvl w:ilvl="7" w:tplc="8198081E">
      <w:numFmt w:val="bullet"/>
      <w:lvlText w:val="•"/>
      <w:lvlJc w:val="left"/>
      <w:pPr>
        <w:ind w:left="6423" w:hanging="289"/>
      </w:pPr>
      <w:rPr>
        <w:rFonts w:hint="default"/>
      </w:rPr>
    </w:lvl>
    <w:lvl w:ilvl="8" w:tplc="C5723626">
      <w:numFmt w:val="bullet"/>
      <w:lvlText w:val="•"/>
      <w:lvlJc w:val="left"/>
      <w:pPr>
        <w:ind w:left="7221" w:hanging="289"/>
      </w:pPr>
      <w:rPr>
        <w:rFonts w:hint="default"/>
      </w:rPr>
    </w:lvl>
  </w:abstractNum>
  <w:abstractNum w:abstractNumId="17" w15:restartNumberingAfterBreak="0">
    <w:nsid w:val="6BD50F4F"/>
    <w:multiLevelType w:val="hybridMultilevel"/>
    <w:tmpl w:val="07883B34"/>
    <w:lvl w:ilvl="0" w:tplc="A232ED2E">
      <w:numFmt w:val="bullet"/>
      <w:lvlText w:val="•"/>
      <w:lvlJc w:val="left"/>
      <w:pPr>
        <w:ind w:left="830" w:hanging="360"/>
      </w:pPr>
      <w:rPr>
        <w:rFonts w:ascii="Symbol" w:eastAsia="Symbol" w:hAnsi="Symbol" w:cs="Symbol" w:hint="default"/>
        <w:spacing w:val="-1"/>
        <w:w w:val="100"/>
        <w:sz w:val="24"/>
        <w:szCs w:val="24"/>
      </w:rPr>
    </w:lvl>
    <w:lvl w:ilvl="1" w:tplc="7F207EFA">
      <w:numFmt w:val="bullet"/>
      <w:lvlText w:val="•"/>
      <w:lvlJc w:val="left"/>
      <w:pPr>
        <w:ind w:left="1637" w:hanging="360"/>
      </w:pPr>
      <w:rPr>
        <w:rFonts w:hint="default"/>
      </w:rPr>
    </w:lvl>
    <w:lvl w:ilvl="2" w:tplc="E51280FA">
      <w:numFmt w:val="bullet"/>
      <w:lvlText w:val="•"/>
      <w:lvlJc w:val="left"/>
      <w:pPr>
        <w:ind w:left="2435" w:hanging="360"/>
      </w:pPr>
      <w:rPr>
        <w:rFonts w:hint="default"/>
      </w:rPr>
    </w:lvl>
    <w:lvl w:ilvl="3" w:tplc="97FC31D4">
      <w:numFmt w:val="bullet"/>
      <w:lvlText w:val="•"/>
      <w:lvlJc w:val="left"/>
      <w:pPr>
        <w:ind w:left="3233" w:hanging="360"/>
      </w:pPr>
      <w:rPr>
        <w:rFonts w:hint="default"/>
      </w:rPr>
    </w:lvl>
    <w:lvl w:ilvl="4" w:tplc="FFE0CD3C">
      <w:numFmt w:val="bullet"/>
      <w:lvlText w:val="•"/>
      <w:lvlJc w:val="left"/>
      <w:pPr>
        <w:ind w:left="4030" w:hanging="360"/>
      </w:pPr>
      <w:rPr>
        <w:rFonts w:hint="default"/>
      </w:rPr>
    </w:lvl>
    <w:lvl w:ilvl="5" w:tplc="F6BE6E96">
      <w:numFmt w:val="bullet"/>
      <w:lvlText w:val="•"/>
      <w:lvlJc w:val="left"/>
      <w:pPr>
        <w:ind w:left="4828" w:hanging="360"/>
      </w:pPr>
      <w:rPr>
        <w:rFonts w:hint="default"/>
      </w:rPr>
    </w:lvl>
    <w:lvl w:ilvl="6" w:tplc="E4EE2B0E">
      <w:numFmt w:val="bullet"/>
      <w:lvlText w:val="•"/>
      <w:lvlJc w:val="left"/>
      <w:pPr>
        <w:ind w:left="5626" w:hanging="360"/>
      </w:pPr>
      <w:rPr>
        <w:rFonts w:hint="default"/>
      </w:rPr>
    </w:lvl>
    <w:lvl w:ilvl="7" w:tplc="FFE0EA8C">
      <w:numFmt w:val="bullet"/>
      <w:lvlText w:val="•"/>
      <w:lvlJc w:val="left"/>
      <w:pPr>
        <w:ind w:left="6423" w:hanging="360"/>
      </w:pPr>
      <w:rPr>
        <w:rFonts w:hint="default"/>
      </w:rPr>
    </w:lvl>
    <w:lvl w:ilvl="8" w:tplc="AC0CB9C8">
      <w:numFmt w:val="bullet"/>
      <w:lvlText w:val="•"/>
      <w:lvlJc w:val="left"/>
      <w:pPr>
        <w:ind w:left="7221" w:hanging="360"/>
      </w:pPr>
      <w:rPr>
        <w:rFonts w:hint="default"/>
      </w:rPr>
    </w:lvl>
  </w:abstractNum>
  <w:abstractNum w:abstractNumId="18" w15:restartNumberingAfterBreak="0">
    <w:nsid w:val="717B5992"/>
    <w:multiLevelType w:val="hybridMultilevel"/>
    <w:tmpl w:val="F820A1DC"/>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9" w15:restartNumberingAfterBreak="0">
    <w:nsid w:val="74831590"/>
    <w:multiLevelType w:val="hybridMultilevel"/>
    <w:tmpl w:val="E9C6E1F6"/>
    <w:lvl w:ilvl="0" w:tplc="1E0AA602">
      <w:numFmt w:val="bullet"/>
      <w:lvlText w:val="•"/>
      <w:lvlJc w:val="left"/>
      <w:pPr>
        <w:ind w:left="614" w:hanging="145"/>
      </w:pPr>
      <w:rPr>
        <w:rFonts w:ascii="Times New Roman" w:eastAsia="Times New Roman" w:hAnsi="Times New Roman" w:cs="Times New Roman" w:hint="default"/>
        <w:spacing w:val="-1"/>
        <w:w w:val="100"/>
        <w:sz w:val="24"/>
        <w:szCs w:val="24"/>
      </w:rPr>
    </w:lvl>
    <w:lvl w:ilvl="1" w:tplc="1B96B8EA">
      <w:numFmt w:val="bullet"/>
      <w:lvlText w:val="•"/>
      <w:lvlJc w:val="left"/>
      <w:pPr>
        <w:ind w:left="1330" w:hanging="145"/>
      </w:pPr>
      <w:rPr>
        <w:rFonts w:hint="default"/>
      </w:rPr>
    </w:lvl>
    <w:lvl w:ilvl="2" w:tplc="8A72AC76">
      <w:numFmt w:val="bullet"/>
      <w:lvlText w:val="•"/>
      <w:lvlJc w:val="left"/>
      <w:pPr>
        <w:ind w:left="2041" w:hanging="145"/>
      </w:pPr>
      <w:rPr>
        <w:rFonts w:hint="default"/>
      </w:rPr>
    </w:lvl>
    <w:lvl w:ilvl="3" w:tplc="DD688598">
      <w:numFmt w:val="bullet"/>
      <w:lvlText w:val="•"/>
      <w:lvlJc w:val="left"/>
      <w:pPr>
        <w:ind w:left="2752" w:hanging="145"/>
      </w:pPr>
      <w:rPr>
        <w:rFonts w:hint="default"/>
      </w:rPr>
    </w:lvl>
    <w:lvl w:ilvl="4" w:tplc="9EC810EE">
      <w:numFmt w:val="bullet"/>
      <w:lvlText w:val="•"/>
      <w:lvlJc w:val="left"/>
      <w:pPr>
        <w:ind w:left="3463" w:hanging="145"/>
      </w:pPr>
      <w:rPr>
        <w:rFonts w:hint="default"/>
      </w:rPr>
    </w:lvl>
    <w:lvl w:ilvl="5" w:tplc="00A2B3F4">
      <w:numFmt w:val="bullet"/>
      <w:lvlText w:val="•"/>
      <w:lvlJc w:val="left"/>
      <w:pPr>
        <w:ind w:left="4174" w:hanging="145"/>
      </w:pPr>
      <w:rPr>
        <w:rFonts w:hint="default"/>
      </w:rPr>
    </w:lvl>
    <w:lvl w:ilvl="6" w:tplc="4C4A0674">
      <w:numFmt w:val="bullet"/>
      <w:lvlText w:val="•"/>
      <w:lvlJc w:val="left"/>
      <w:pPr>
        <w:ind w:left="4884" w:hanging="145"/>
      </w:pPr>
      <w:rPr>
        <w:rFonts w:hint="default"/>
      </w:rPr>
    </w:lvl>
    <w:lvl w:ilvl="7" w:tplc="CCAECFD6">
      <w:numFmt w:val="bullet"/>
      <w:lvlText w:val="•"/>
      <w:lvlJc w:val="left"/>
      <w:pPr>
        <w:ind w:left="5595" w:hanging="145"/>
      </w:pPr>
      <w:rPr>
        <w:rFonts w:hint="default"/>
      </w:rPr>
    </w:lvl>
    <w:lvl w:ilvl="8" w:tplc="EDA2F9A0">
      <w:numFmt w:val="bullet"/>
      <w:lvlText w:val="•"/>
      <w:lvlJc w:val="left"/>
      <w:pPr>
        <w:ind w:left="6306" w:hanging="145"/>
      </w:pPr>
      <w:rPr>
        <w:rFonts w:hint="default"/>
      </w:rPr>
    </w:lvl>
  </w:abstractNum>
  <w:abstractNum w:abstractNumId="20" w15:restartNumberingAfterBreak="0">
    <w:nsid w:val="74F07A5C"/>
    <w:multiLevelType w:val="hybridMultilevel"/>
    <w:tmpl w:val="CB3691D0"/>
    <w:lvl w:ilvl="0" w:tplc="04090001">
      <w:start w:val="1"/>
      <w:numFmt w:val="bullet"/>
      <w:lvlText w:val=""/>
      <w:lvlJc w:val="left"/>
      <w:pPr>
        <w:ind w:left="1191" w:hanging="360"/>
      </w:pPr>
      <w:rPr>
        <w:rFonts w:ascii="Symbol" w:hAnsi="Symbol" w:hint="default"/>
      </w:rPr>
    </w:lvl>
    <w:lvl w:ilvl="1" w:tplc="04090003">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num w:numId="1" w16cid:durableId="1360932110">
    <w:abstractNumId w:val="15"/>
  </w:num>
  <w:num w:numId="2" w16cid:durableId="1246110762">
    <w:abstractNumId w:val="2"/>
  </w:num>
  <w:num w:numId="3" w16cid:durableId="1735276098">
    <w:abstractNumId w:val="19"/>
  </w:num>
  <w:num w:numId="4" w16cid:durableId="641930978">
    <w:abstractNumId w:val="13"/>
  </w:num>
  <w:num w:numId="5" w16cid:durableId="2053798523">
    <w:abstractNumId w:val="9"/>
  </w:num>
  <w:num w:numId="6" w16cid:durableId="696539394">
    <w:abstractNumId w:val="6"/>
  </w:num>
  <w:num w:numId="7" w16cid:durableId="1286278232">
    <w:abstractNumId w:val="10"/>
  </w:num>
  <w:num w:numId="8" w16cid:durableId="831262099">
    <w:abstractNumId w:val="0"/>
  </w:num>
  <w:num w:numId="9" w16cid:durableId="949163813">
    <w:abstractNumId w:val="16"/>
  </w:num>
  <w:num w:numId="10" w16cid:durableId="1987125309">
    <w:abstractNumId w:val="17"/>
  </w:num>
  <w:num w:numId="11" w16cid:durableId="401954177">
    <w:abstractNumId w:val="1"/>
  </w:num>
  <w:num w:numId="12" w16cid:durableId="1078862307">
    <w:abstractNumId w:val="8"/>
  </w:num>
  <w:num w:numId="13" w16cid:durableId="2074036274">
    <w:abstractNumId w:val="7"/>
  </w:num>
  <w:num w:numId="14" w16cid:durableId="1825848549">
    <w:abstractNumId w:val="18"/>
  </w:num>
  <w:num w:numId="15" w16cid:durableId="634919986">
    <w:abstractNumId w:val="14"/>
  </w:num>
  <w:num w:numId="16" w16cid:durableId="629091696">
    <w:abstractNumId w:val="4"/>
  </w:num>
  <w:num w:numId="17" w16cid:durableId="1456102360">
    <w:abstractNumId w:val="11"/>
  </w:num>
  <w:num w:numId="18" w16cid:durableId="900597637">
    <w:abstractNumId w:val="5"/>
  </w:num>
  <w:num w:numId="19" w16cid:durableId="986086698">
    <w:abstractNumId w:val="20"/>
  </w:num>
  <w:num w:numId="20" w16cid:durableId="1931310246">
    <w:abstractNumId w:val="3"/>
  </w:num>
  <w:num w:numId="21" w16cid:durableId="1855344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F0"/>
    <w:rsid w:val="00012415"/>
    <w:rsid w:val="000304EB"/>
    <w:rsid w:val="00046DEC"/>
    <w:rsid w:val="00062597"/>
    <w:rsid w:val="00083D19"/>
    <w:rsid w:val="000C0481"/>
    <w:rsid w:val="000F36E7"/>
    <w:rsid w:val="000F64D3"/>
    <w:rsid w:val="00115510"/>
    <w:rsid w:val="00137EEF"/>
    <w:rsid w:val="001423B3"/>
    <w:rsid w:val="0015279E"/>
    <w:rsid w:val="001667B5"/>
    <w:rsid w:val="00190C2B"/>
    <w:rsid w:val="00190CC9"/>
    <w:rsid w:val="0019760B"/>
    <w:rsid w:val="001D7A91"/>
    <w:rsid w:val="00201797"/>
    <w:rsid w:val="002124FE"/>
    <w:rsid w:val="00216A51"/>
    <w:rsid w:val="00217AC8"/>
    <w:rsid w:val="0022261B"/>
    <w:rsid w:val="00242105"/>
    <w:rsid w:val="00265A5A"/>
    <w:rsid w:val="002703A7"/>
    <w:rsid w:val="0027290E"/>
    <w:rsid w:val="002754FC"/>
    <w:rsid w:val="002A0CEC"/>
    <w:rsid w:val="002D1820"/>
    <w:rsid w:val="003457A4"/>
    <w:rsid w:val="003462DC"/>
    <w:rsid w:val="003502EF"/>
    <w:rsid w:val="00355FDD"/>
    <w:rsid w:val="0035797B"/>
    <w:rsid w:val="003723E8"/>
    <w:rsid w:val="003B6478"/>
    <w:rsid w:val="003C1236"/>
    <w:rsid w:val="003C523E"/>
    <w:rsid w:val="003C75FA"/>
    <w:rsid w:val="003D1567"/>
    <w:rsid w:val="003D51F0"/>
    <w:rsid w:val="003E46FE"/>
    <w:rsid w:val="00410962"/>
    <w:rsid w:val="00433F94"/>
    <w:rsid w:val="00467BB9"/>
    <w:rsid w:val="004907CF"/>
    <w:rsid w:val="00496D47"/>
    <w:rsid w:val="004C5D3C"/>
    <w:rsid w:val="004C7502"/>
    <w:rsid w:val="004D2AAD"/>
    <w:rsid w:val="00534C4E"/>
    <w:rsid w:val="00571FCC"/>
    <w:rsid w:val="005A0F8C"/>
    <w:rsid w:val="005B5BA6"/>
    <w:rsid w:val="005B7601"/>
    <w:rsid w:val="005E0AA2"/>
    <w:rsid w:val="005E1E37"/>
    <w:rsid w:val="005E41BD"/>
    <w:rsid w:val="00627312"/>
    <w:rsid w:val="00655557"/>
    <w:rsid w:val="00673B6C"/>
    <w:rsid w:val="0068338F"/>
    <w:rsid w:val="006A0B79"/>
    <w:rsid w:val="006B267A"/>
    <w:rsid w:val="007138B1"/>
    <w:rsid w:val="00726371"/>
    <w:rsid w:val="00765BA4"/>
    <w:rsid w:val="00774734"/>
    <w:rsid w:val="007B02B9"/>
    <w:rsid w:val="007C6843"/>
    <w:rsid w:val="007C747B"/>
    <w:rsid w:val="007D6490"/>
    <w:rsid w:val="007F5F1A"/>
    <w:rsid w:val="00801B6F"/>
    <w:rsid w:val="00814F8F"/>
    <w:rsid w:val="00816D2F"/>
    <w:rsid w:val="00826501"/>
    <w:rsid w:val="008276C4"/>
    <w:rsid w:val="00836DA2"/>
    <w:rsid w:val="00851D34"/>
    <w:rsid w:val="00852BC4"/>
    <w:rsid w:val="00855F0C"/>
    <w:rsid w:val="0086090E"/>
    <w:rsid w:val="008652FB"/>
    <w:rsid w:val="00872031"/>
    <w:rsid w:val="00880D3B"/>
    <w:rsid w:val="008F1387"/>
    <w:rsid w:val="008F5811"/>
    <w:rsid w:val="00902291"/>
    <w:rsid w:val="00902CAC"/>
    <w:rsid w:val="009066E9"/>
    <w:rsid w:val="00910F4E"/>
    <w:rsid w:val="009155FB"/>
    <w:rsid w:val="00916DAE"/>
    <w:rsid w:val="00917C7C"/>
    <w:rsid w:val="00925A0C"/>
    <w:rsid w:val="009274FF"/>
    <w:rsid w:val="00935BBC"/>
    <w:rsid w:val="00955463"/>
    <w:rsid w:val="0099772E"/>
    <w:rsid w:val="009C2D71"/>
    <w:rsid w:val="009F592C"/>
    <w:rsid w:val="00A37F0C"/>
    <w:rsid w:val="00A56871"/>
    <w:rsid w:val="00A56D83"/>
    <w:rsid w:val="00A64A46"/>
    <w:rsid w:val="00AD2B59"/>
    <w:rsid w:val="00AD3DFC"/>
    <w:rsid w:val="00AD70DE"/>
    <w:rsid w:val="00AE3801"/>
    <w:rsid w:val="00AE5392"/>
    <w:rsid w:val="00AF3809"/>
    <w:rsid w:val="00C03CC4"/>
    <w:rsid w:val="00CB60EC"/>
    <w:rsid w:val="00CC7C3C"/>
    <w:rsid w:val="00D42C3C"/>
    <w:rsid w:val="00D64F50"/>
    <w:rsid w:val="00D72346"/>
    <w:rsid w:val="00D77970"/>
    <w:rsid w:val="00D83EAB"/>
    <w:rsid w:val="00DC1AA7"/>
    <w:rsid w:val="00DE34C2"/>
    <w:rsid w:val="00DF0536"/>
    <w:rsid w:val="00E15573"/>
    <w:rsid w:val="00E25CDA"/>
    <w:rsid w:val="00E260E7"/>
    <w:rsid w:val="00E6566A"/>
    <w:rsid w:val="00E761B6"/>
    <w:rsid w:val="00E94E11"/>
    <w:rsid w:val="00E95A11"/>
    <w:rsid w:val="00EB61D8"/>
    <w:rsid w:val="00EC64EA"/>
    <w:rsid w:val="00ED3B1D"/>
    <w:rsid w:val="00EE1D38"/>
    <w:rsid w:val="00F021F3"/>
    <w:rsid w:val="00F4308A"/>
    <w:rsid w:val="00F43CC8"/>
    <w:rsid w:val="00F60686"/>
    <w:rsid w:val="00FB7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B54AD8"/>
  <w15:docId w15:val="{1869702F-CBF9-1947-8569-31D20F99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8"/>
      <w:ind w:left="471"/>
      <w:outlineLvl w:val="0"/>
    </w:pPr>
    <w:rPr>
      <w:b/>
      <w:bCs/>
      <w:sz w:val="32"/>
      <w:szCs w:val="32"/>
    </w:rPr>
  </w:style>
  <w:style w:type="paragraph" w:styleId="Heading2">
    <w:name w:val="heading 2"/>
    <w:basedOn w:val="Normal"/>
    <w:link w:val="Heading2Char"/>
    <w:uiPriority w:val="9"/>
    <w:unhideWhenUsed/>
    <w:qFormat/>
    <w:pPr>
      <w:ind w:left="466"/>
      <w:outlineLvl w:val="1"/>
    </w:pPr>
    <w:rPr>
      <w:b/>
      <w:bCs/>
      <w:sz w:val="28"/>
      <w:szCs w:val="28"/>
      <w:u w:val="single" w:color="000000"/>
    </w:rPr>
  </w:style>
  <w:style w:type="paragraph" w:styleId="Heading3">
    <w:name w:val="heading 3"/>
    <w:basedOn w:val="Normal"/>
    <w:uiPriority w:val="9"/>
    <w:unhideWhenUsed/>
    <w:qFormat/>
    <w:pPr>
      <w:spacing w:before="90"/>
      <w:ind w:left="471"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82" w:hanging="361"/>
    </w:pPr>
  </w:style>
  <w:style w:type="paragraph" w:customStyle="1" w:styleId="TableParagraph">
    <w:name w:val="Table Paragraph"/>
    <w:basedOn w:val="Normal"/>
    <w:uiPriority w:val="1"/>
    <w:qFormat/>
    <w:pPr>
      <w:spacing w:before="1"/>
      <w:ind w:left="105"/>
    </w:pPr>
  </w:style>
  <w:style w:type="paragraph" w:styleId="Revision">
    <w:name w:val="Revision"/>
    <w:hidden/>
    <w:uiPriority w:val="99"/>
    <w:semiHidden/>
    <w:rsid w:val="00E260E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60E7"/>
    <w:rPr>
      <w:sz w:val="16"/>
      <w:szCs w:val="16"/>
    </w:rPr>
  </w:style>
  <w:style w:type="paragraph" w:styleId="CommentText">
    <w:name w:val="annotation text"/>
    <w:basedOn w:val="Normal"/>
    <w:link w:val="CommentTextChar"/>
    <w:uiPriority w:val="99"/>
    <w:semiHidden/>
    <w:unhideWhenUsed/>
    <w:rsid w:val="00E260E7"/>
    <w:rPr>
      <w:sz w:val="20"/>
      <w:szCs w:val="20"/>
    </w:rPr>
  </w:style>
  <w:style w:type="character" w:customStyle="1" w:styleId="CommentTextChar">
    <w:name w:val="Comment Text Char"/>
    <w:basedOn w:val="DefaultParagraphFont"/>
    <w:link w:val="CommentText"/>
    <w:uiPriority w:val="99"/>
    <w:semiHidden/>
    <w:rsid w:val="00E260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60E7"/>
    <w:rPr>
      <w:b/>
      <w:bCs/>
    </w:rPr>
  </w:style>
  <w:style w:type="character" w:customStyle="1" w:styleId="CommentSubjectChar">
    <w:name w:val="Comment Subject Char"/>
    <w:basedOn w:val="CommentTextChar"/>
    <w:link w:val="CommentSubject"/>
    <w:uiPriority w:val="99"/>
    <w:semiHidden/>
    <w:rsid w:val="00E260E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814F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4F8F"/>
    <w:rPr>
      <w:color w:val="0000FF" w:themeColor="hyperlink"/>
      <w:u w:val="single"/>
    </w:rPr>
  </w:style>
  <w:style w:type="character" w:customStyle="1" w:styleId="UnresolvedMention1">
    <w:name w:val="Unresolved Mention1"/>
    <w:basedOn w:val="DefaultParagraphFont"/>
    <w:uiPriority w:val="99"/>
    <w:semiHidden/>
    <w:unhideWhenUsed/>
    <w:rsid w:val="00814F8F"/>
    <w:rPr>
      <w:color w:val="605E5C"/>
      <w:shd w:val="clear" w:color="auto" w:fill="E1DFDD"/>
    </w:rPr>
  </w:style>
  <w:style w:type="paragraph" w:styleId="NormalWeb">
    <w:name w:val="Normal (Web)"/>
    <w:basedOn w:val="Normal"/>
    <w:uiPriority w:val="99"/>
    <w:semiHidden/>
    <w:unhideWhenUsed/>
    <w:rsid w:val="00A56871"/>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56871"/>
    <w:rPr>
      <w:rFonts w:ascii="Times New Roman" w:eastAsia="Times New Roman" w:hAnsi="Times New Roman" w:cs="Times New Roman"/>
      <w:b/>
      <w:bCs/>
      <w:sz w:val="28"/>
      <w:szCs w:val="28"/>
      <w:u w:val="single" w:color="000000"/>
    </w:rPr>
  </w:style>
  <w:style w:type="character" w:styleId="FollowedHyperlink">
    <w:name w:val="FollowedHyperlink"/>
    <w:basedOn w:val="DefaultParagraphFont"/>
    <w:uiPriority w:val="99"/>
    <w:semiHidden/>
    <w:unhideWhenUsed/>
    <w:rsid w:val="00916DAE"/>
    <w:rPr>
      <w:color w:val="800080" w:themeColor="followedHyperlink"/>
      <w:u w:val="single"/>
    </w:rPr>
  </w:style>
  <w:style w:type="paragraph" w:customStyle="1" w:styleId="xmsonormal">
    <w:name w:val="x_msonormal"/>
    <w:basedOn w:val="Normal"/>
    <w:rsid w:val="004C5D3C"/>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754FC"/>
    <w:pPr>
      <w:tabs>
        <w:tab w:val="center" w:pos="4680"/>
        <w:tab w:val="right" w:pos="9360"/>
      </w:tabs>
    </w:pPr>
  </w:style>
  <w:style w:type="character" w:customStyle="1" w:styleId="HeaderChar">
    <w:name w:val="Header Char"/>
    <w:basedOn w:val="DefaultParagraphFont"/>
    <w:link w:val="Header"/>
    <w:uiPriority w:val="99"/>
    <w:rsid w:val="002754FC"/>
    <w:rPr>
      <w:rFonts w:ascii="Times New Roman" w:eastAsia="Times New Roman" w:hAnsi="Times New Roman" w:cs="Times New Roman"/>
    </w:rPr>
  </w:style>
  <w:style w:type="paragraph" w:styleId="Footer">
    <w:name w:val="footer"/>
    <w:basedOn w:val="Normal"/>
    <w:link w:val="FooterChar"/>
    <w:uiPriority w:val="99"/>
    <w:unhideWhenUsed/>
    <w:rsid w:val="002754FC"/>
    <w:pPr>
      <w:tabs>
        <w:tab w:val="center" w:pos="4680"/>
        <w:tab w:val="right" w:pos="9360"/>
      </w:tabs>
    </w:pPr>
  </w:style>
  <w:style w:type="character" w:customStyle="1" w:styleId="FooterChar">
    <w:name w:val="Footer Char"/>
    <w:basedOn w:val="DefaultParagraphFont"/>
    <w:link w:val="Footer"/>
    <w:uiPriority w:val="99"/>
    <w:rsid w:val="002754FC"/>
    <w:rPr>
      <w:rFonts w:ascii="Times New Roman" w:eastAsia="Times New Roman" w:hAnsi="Times New Roman" w:cs="Times New Roman"/>
    </w:rPr>
  </w:style>
  <w:style w:type="character" w:customStyle="1" w:styleId="apple-converted-space">
    <w:name w:val="apple-converted-space"/>
    <w:basedOn w:val="DefaultParagraphFont"/>
    <w:rsid w:val="007C6843"/>
  </w:style>
  <w:style w:type="paragraph" w:styleId="BalloonText">
    <w:name w:val="Balloon Text"/>
    <w:basedOn w:val="Normal"/>
    <w:link w:val="BalloonTextChar"/>
    <w:uiPriority w:val="99"/>
    <w:semiHidden/>
    <w:unhideWhenUsed/>
    <w:rsid w:val="00DC1A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AA7"/>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F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3513">
      <w:bodyDiv w:val="1"/>
      <w:marLeft w:val="0"/>
      <w:marRight w:val="0"/>
      <w:marTop w:val="0"/>
      <w:marBottom w:val="0"/>
      <w:divBdr>
        <w:top w:val="none" w:sz="0" w:space="0" w:color="auto"/>
        <w:left w:val="none" w:sz="0" w:space="0" w:color="auto"/>
        <w:bottom w:val="none" w:sz="0" w:space="0" w:color="auto"/>
        <w:right w:val="none" w:sz="0" w:space="0" w:color="auto"/>
      </w:divBdr>
      <w:divsChild>
        <w:div w:id="634678367">
          <w:marLeft w:val="0"/>
          <w:marRight w:val="0"/>
          <w:marTop w:val="0"/>
          <w:marBottom w:val="0"/>
          <w:divBdr>
            <w:top w:val="none" w:sz="0" w:space="0" w:color="auto"/>
            <w:left w:val="none" w:sz="0" w:space="0" w:color="auto"/>
            <w:bottom w:val="none" w:sz="0" w:space="0" w:color="auto"/>
            <w:right w:val="none" w:sz="0" w:space="0" w:color="auto"/>
          </w:divBdr>
        </w:div>
        <w:div w:id="808591590">
          <w:marLeft w:val="0"/>
          <w:marRight w:val="0"/>
          <w:marTop w:val="0"/>
          <w:marBottom w:val="0"/>
          <w:divBdr>
            <w:top w:val="none" w:sz="0" w:space="0" w:color="auto"/>
            <w:left w:val="none" w:sz="0" w:space="0" w:color="auto"/>
            <w:bottom w:val="none" w:sz="0" w:space="0" w:color="auto"/>
            <w:right w:val="none" w:sz="0" w:space="0" w:color="auto"/>
          </w:divBdr>
        </w:div>
      </w:divsChild>
    </w:div>
    <w:div w:id="737675253">
      <w:bodyDiv w:val="1"/>
      <w:marLeft w:val="0"/>
      <w:marRight w:val="0"/>
      <w:marTop w:val="0"/>
      <w:marBottom w:val="0"/>
      <w:divBdr>
        <w:top w:val="none" w:sz="0" w:space="0" w:color="auto"/>
        <w:left w:val="none" w:sz="0" w:space="0" w:color="auto"/>
        <w:bottom w:val="none" w:sz="0" w:space="0" w:color="auto"/>
        <w:right w:val="none" w:sz="0" w:space="0" w:color="auto"/>
      </w:divBdr>
      <w:divsChild>
        <w:div w:id="95250056">
          <w:marLeft w:val="0"/>
          <w:marRight w:val="0"/>
          <w:marTop w:val="0"/>
          <w:marBottom w:val="0"/>
          <w:divBdr>
            <w:top w:val="none" w:sz="0" w:space="0" w:color="auto"/>
            <w:left w:val="none" w:sz="0" w:space="0" w:color="auto"/>
            <w:bottom w:val="none" w:sz="0" w:space="0" w:color="auto"/>
            <w:right w:val="none" w:sz="0" w:space="0" w:color="auto"/>
          </w:divBdr>
        </w:div>
        <w:div w:id="254632337">
          <w:marLeft w:val="0"/>
          <w:marRight w:val="0"/>
          <w:marTop w:val="0"/>
          <w:marBottom w:val="0"/>
          <w:divBdr>
            <w:top w:val="none" w:sz="0" w:space="0" w:color="auto"/>
            <w:left w:val="none" w:sz="0" w:space="0" w:color="auto"/>
            <w:bottom w:val="none" w:sz="0" w:space="0" w:color="auto"/>
            <w:right w:val="none" w:sz="0" w:space="0" w:color="auto"/>
          </w:divBdr>
        </w:div>
      </w:divsChild>
    </w:div>
    <w:div w:id="1151100255">
      <w:bodyDiv w:val="1"/>
      <w:marLeft w:val="0"/>
      <w:marRight w:val="0"/>
      <w:marTop w:val="0"/>
      <w:marBottom w:val="0"/>
      <w:divBdr>
        <w:top w:val="none" w:sz="0" w:space="0" w:color="auto"/>
        <w:left w:val="none" w:sz="0" w:space="0" w:color="auto"/>
        <w:bottom w:val="none" w:sz="0" w:space="0" w:color="auto"/>
        <w:right w:val="none" w:sz="0" w:space="0" w:color="auto"/>
      </w:divBdr>
      <w:divsChild>
        <w:div w:id="599797027">
          <w:marLeft w:val="0"/>
          <w:marRight w:val="0"/>
          <w:marTop w:val="0"/>
          <w:marBottom w:val="0"/>
          <w:divBdr>
            <w:top w:val="none" w:sz="0" w:space="0" w:color="auto"/>
            <w:left w:val="none" w:sz="0" w:space="0" w:color="auto"/>
            <w:bottom w:val="none" w:sz="0" w:space="0" w:color="auto"/>
            <w:right w:val="none" w:sz="0" w:space="0" w:color="auto"/>
          </w:divBdr>
        </w:div>
        <w:div w:id="549070252">
          <w:marLeft w:val="0"/>
          <w:marRight w:val="0"/>
          <w:marTop w:val="0"/>
          <w:marBottom w:val="0"/>
          <w:divBdr>
            <w:top w:val="none" w:sz="0" w:space="0" w:color="auto"/>
            <w:left w:val="none" w:sz="0" w:space="0" w:color="auto"/>
            <w:bottom w:val="none" w:sz="0" w:space="0" w:color="auto"/>
            <w:right w:val="none" w:sz="0" w:space="0" w:color="auto"/>
          </w:divBdr>
        </w:div>
      </w:divsChild>
    </w:div>
    <w:div w:id="1488859379">
      <w:bodyDiv w:val="1"/>
      <w:marLeft w:val="0"/>
      <w:marRight w:val="0"/>
      <w:marTop w:val="0"/>
      <w:marBottom w:val="0"/>
      <w:divBdr>
        <w:top w:val="none" w:sz="0" w:space="0" w:color="auto"/>
        <w:left w:val="none" w:sz="0" w:space="0" w:color="auto"/>
        <w:bottom w:val="none" w:sz="0" w:space="0" w:color="auto"/>
        <w:right w:val="none" w:sz="0" w:space="0" w:color="auto"/>
      </w:divBdr>
      <w:divsChild>
        <w:div w:id="613441128">
          <w:marLeft w:val="0"/>
          <w:marRight w:val="0"/>
          <w:marTop w:val="0"/>
          <w:marBottom w:val="0"/>
          <w:divBdr>
            <w:top w:val="none" w:sz="0" w:space="0" w:color="auto"/>
            <w:left w:val="none" w:sz="0" w:space="0" w:color="auto"/>
            <w:bottom w:val="none" w:sz="0" w:space="0" w:color="auto"/>
            <w:right w:val="none" w:sz="0" w:space="0" w:color="auto"/>
          </w:divBdr>
        </w:div>
      </w:divsChild>
    </w:div>
    <w:div w:id="1767463437">
      <w:bodyDiv w:val="1"/>
      <w:marLeft w:val="0"/>
      <w:marRight w:val="0"/>
      <w:marTop w:val="0"/>
      <w:marBottom w:val="0"/>
      <w:divBdr>
        <w:top w:val="none" w:sz="0" w:space="0" w:color="auto"/>
        <w:left w:val="none" w:sz="0" w:space="0" w:color="auto"/>
        <w:bottom w:val="none" w:sz="0" w:space="0" w:color="auto"/>
        <w:right w:val="none" w:sz="0" w:space="0" w:color="auto"/>
      </w:divBdr>
      <w:divsChild>
        <w:div w:id="843016672">
          <w:marLeft w:val="0"/>
          <w:marRight w:val="0"/>
          <w:marTop w:val="0"/>
          <w:marBottom w:val="0"/>
          <w:divBdr>
            <w:top w:val="none" w:sz="0" w:space="0" w:color="auto"/>
            <w:left w:val="none" w:sz="0" w:space="0" w:color="auto"/>
            <w:bottom w:val="none" w:sz="0" w:space="0" w:color="auto"/>
            <w:right w:val="none" w:sz="0" w:space="0" w:color="auto"/>
          </w:divBdr>
        </w:div>
        <w:div w:id="1620064636">
          <w:marLeft w:val="0"/>
          <w:marRight w:val="0"/>
          <w:marTop w:val="0"/>
          <w:marBottom w:val="0"/>
          <w:divBdr>
            <w:top w:val="none" w:sz="0" w:space="0" w:color="auto"/>
            <w:left w:val="none" w:sz="0" w:space="0" w:color="auto"/>
            <w:bottom w:val="none" w:sz="0" w:space="0" w:color="auto"/>
            <w:right w:val="none" w:sz="0" w:space="0" w:color="auto"/>
          </w:divBdr>
        </w:div>
      </w:divsChild>
    </w:div>
    <w:div w:id="213440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jacts@rbhs.rutgers.edu" TargetMode="External"/><Relationship Id="rId18" Type="http://schemas.openxmlformats.org/officeDocument/2006/relationships/hyperlink" Target="mailto:rp856@rbhs.rutgers.edu" TargetMode="External"/><Relationship Id="rId26" Type="http://schemas.openxmlformats.org/officeDocument/2006/relationships/hyperlink" Target="https://redcap.rwjms.rutgers.edu/surveys/?s=RKJ9HNWX9M34CFAR" TargetMode="External"/><Relationship Id="rId3" Type="http://schemas.openxmlformats.org/officeDocument/2006/relationships/settings" Target="settings.xml"/><Relationship Id="rId21" Type="http://schemas.openxmlformats.org/officeDocument/2006/relationships/hyperlink" Target="mailto:Dean.edelman@princeton.edu"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mailto:guiling.wang@njit.edu" TargetMode="External"/><Relationship Id="rId25" Type="http://schemas.openxmlformats.org/officeDocument/2006/relationships/hyperlink" Target="mailto:njacts@rbhs.rutgers.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n1@princeton.edu" TargetMode="External"/><Relationship Id="rId20" Type="http://schemas.openxmlformats.org/officeDocument/2006/relationships/hyperlink" Target="https://go.rutgers.edu/CEC_ServiceRequest" TargetMode="External"/><Relationship Id="rId29" Type="http://schemas.openxmlformats.org/officeDocument/2006/relationships/hyperlink" Target="mailto:research@rwjb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tgers.zoom.us/meeting/register/tJcvcumqqj8rGdQPKf7CdghU5HPYrXDVxUjy" TargetMode="External"/><Relationship Id="rId24" Type="http://schemas.openxmlformats.org/officeDocument/2006/relationships/hyperlink" Target="mailto:mdunn@rutgers.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wjbh.org/doctors/search-results/" TargetMode="External"/><Relationship Id="rId23" Type="http://schemas.openxmlformats.org/officeDocument/2006/relationships/hyperlink" Target="mailto:vincent.smeraglia@rutgers.edu" TargetMode="External"/><Relationship Id="rId28" Type="http://schemas.openxmlformats.org/officeDocument/2006/relationships/hyperlink" Target="mailto:biancaf@princeton.edu" TargetMode="External"/><Relationship Id="rId10" Type="http://schemas.openxmlformats.org/officeDocument/2006/relationships/footer" Target="footer1.xml"/><Relationship Id="rId19" Type="http://schemas.openxmlformats.org/officeDocument/2006/relationships/hyperlink" Target="mailto:Joseph.Jaeger@rwjbh.org" TargetMode="External"/><Relationship Id="rId31" Type="http://schemas.openxmlformats.org/officeDocument/2006/relationships/hyperlink" Target="mailto:NJACTS@rbhs.rutgers.edu" TargetMode="External"/><Relationship Id="rId4" Type="http://schemas.openxmlformats.org/officeDocument/2006/relationships/webSettings" Target="webSettings.xml"/><Relationship Id="rId9" Type="http://schemas.openxmlformats.org/officeDocument/2006/relationships/hyperlink" Target="https://redcap.rwjms.rutgers.edu/surveys/?s=RKJ9HNWX9M34CFAR" TargetMode="External"/><Relationship Id="rId14" Type="http://schemas.openxmlformats.org/officeDocument/2006/relationships/hyperlink" Target="http://www.researchwithrutgers.com/" TargetMode="External"/><Relationship Id="rId22" Type="http://schemas.openxmlformats.org/officeDocument/2006/relationships/hyperlink" Target="mailto:vincent.lombardo@njit.edu" TargetMode="External"/><Relationship Id="rId27" Type="http://schemas.openxmlformats.org/officeDocument/2006/relationships/hyperlink" Target="mailto:cm7638@princeton.edu" TargetMode="External"/><Relationship Id="rId30" Type="http://schemas.openxmlformats.org/officeDocument/2006/relationships/hyperlink" Target="mailto:NJACTS@rbhs.rutgers.edu" TargetMode="External"/><Relationship Id="rId8" Type="http://schemas.openxmlformats.org/officeDocument/2006/relationships/hyperlink" Target="https://rutgers.zoom.us/meeting/register/tJcvcumqqj8rGdQPKf7CdghU5HPYrXDVxU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- 4-5-22-RFA Draft-Yr 5-FINAL.docx</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- 4-5-22-RFA Draft-Yr 5-FINAL.docx</dc:title>
  <dc:subject/>
  <dc:creator>Bianca M. Freda</dc:creator>
  <cp:keywords/>
  <dc:description/>
  <cp:lastModifiedBy>Judith Argon</cp:lastModifiedBy>
  <cp:revision>2</cp:revision>
  <dcterms:created xsi:type="dcterms:W3CDTF">2024-10-14T18:16:00Z</dcterms:created>
  <dcterms:modified xsi:type="dcterms:W3CDTF">2024-10-14T18:16:00Z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Word</vt:lpwstr>
  </property>
  <property fmtid="{D5CDD505-2E9C-101B-9397-08002B2CF9AE}" pid="4" name="LastSaved">
    <vt:filetime>2024-07-29T00:00:00Z</vt:filetime>
  </property>
  <property fmtid="{D5CDD505-2E9C-101B-9397-08002B2CF9AE}" pid="5" name="GrammarlyDocumentId">
    <vt:lpwstr>4e52f48c298b6a0887c44d943cd38220c5be4ae10b86a22933a70722f0e34791</vt:lpwstr>
  </property>
</Properties>
</file>